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jc w:val="both"/>
        <w:rPr>
          <w:rFonts w:ascii="Times New Roman" w:eastAsia="Times New Roman" w:hAnsi="Times New Roman" w:cs="Times New Roman"/>
          <w:sz w:val="28"/>
          <w:szCs w:val="28"/>
          <w:lang w:eastAsia="ru-RU"/>
        </w:rPr>
      </w:pPr>
    </w:p>
    <w:p w:rsidR="00527750" w:rsidRDefault="00527750" w:rsidP="00527750">
      <w:pPr>
        <w:spacing w:after="0" w:line="240" w:lineRule="auto"/>
        <w:ind w:firstLine="709"/>
        <w:jc w:val="right"/>
        <w:rPr>
          <w:rFonts w:ascii="Times New Roman" w:eastAsia="Times New Roman" w:hAnsi="Times New Roman" w:cs="Times New Roman"/>
          <w:sz w:val="24"/>
          <w:szCs w:val="24"/>
          <w:lang w:eastAsia="ru-RU"/>
        </w:rPr>
      </w:pPr>
    </w:p>
    <w:p w:rsidR="00527750" w:rsidRDefault="00527750" w:rsidP="00527750">
      <w:pPr>
        <w:spacing w:after="0" w:line="240" w:lineRule="auto"/>
        <w:ind w:firstLine="709"/>
        <w:jc w:val="right"/>
        <w:rPr>
          <w:rFonts w:ascii="Times New Roman" w:eastAsia="Times New Roman" w:hAnsi="Times New Roman" w:cs="Times New Roman"/>
          <w:sz w:val="24"/>
          <w:szCs w:val="24"/>
          <w:lang w:eastAsia="ru-RU"/>
        </w:rPr>
      </w:pPr>
    </w:p>
    <w:p w:rsidR="00527750" w:rsidRDefault="00527750" w:rsidP="00527750">
      <w:pPr>
        <w:spacing w:after="0" w:line="240" w:lineRule="auto"/>
        <w:ind w:firstLine="709"/>
        <w:jc w:val="right"/>
        <w:rPr>
          <w:rFonts w:ascii="Times New Roman" w:eastAsia="Times New Roman" w:hAnsi="Times New Roman" w:cs="Times New Roman"/>
          <w:sz w:val="24"/>
          <w:szCs w:val="24"/>
          <w:lang w:eastAsia="ru-RU"/>
        </w:rPr>
      </w:pPr>
    </w:p>
    <w:p w:rsidR="00527750" w:rsidRDefault="00527750" w:rsidP="00527750">
      <w:pPr>
        <w:spacing w:after="0" w:line="240" w:lineRule="auto"/>
        <w:ind w:firstLine="709"/>
        <w:jc w:val="right"/>
        <w:rPr>
          <w:rFonts w:ascii="Times New Roman" w:eastAsia="Times New Roman" w:hAnsi="Times New Roman" w:cs="Times New Roman"/>
          <w:sz w:val="24"/>
          <w:szCs w:val="24"/>
          <w:lang w:eastAsia="ru-RU"/>
        </w:rPr>
      </w:pPr>
    </w:p>
    <w:p w:rsidR="00527750" w:rsidRDefault="00527750" w:rsidP="00527750">
      <w:pPr>
        <w:spacing w:after="0" w:line="240" w:lineRule="auto"/>
        <w:ind w:firstLine="709"/>
        <w:jc w:val="right"/>
        <w:rPr>
          <w:rFonts w:ascii="Times New Roman" w:eastAsia="Times New Roman" w:hAnsi="Times New Roman" w:cs="Times New Roman"/>
          <w:sz w:val="24"/>
          <w:szCs w:val="24"/>
          <w:lang w:eastAsia="ru-RU"/>
        </w:rPr>
      </w:pPr>
    </w:p>
    <w:p w:rsidR="00527750" w:rsidRDefault="00527750" w:rsidP="00527750">
      <w:pPr>
        <w:spacing w:after="0" w:line="240" w:lineRule="auto"/>
        <w:ind w:firstLine="709"/>
        <w:jc w:val="right"/>
        <w:rPr>
          <w:rFonts w:ascii="Times New Roman" w:eastAsia="Times New Roman" w:hAnsi="Times New Roman" w:cs="Times New Roman"/>
          <w:sz w:val="24"/>
          <w:szCs w:val="24"/>
          <w:lang w:eastAsia="ru-RU"/>
        </w:rPr>
      </w:pPr>
    </w:p>
    <w:p w:rsidR="00527750" w:rsidRDefault="00527750" w:rsidP="00527750">
      <w:pPr>
        <w:spacing w:after="0" w:line="240" w:lineRule="auto"/>
        <w:ind w:firstLine="709"/>
        <w:jc w:val="right"/>
        <w:rPr>
          <w:rFonts w:ascii="Times New Roman" w:eastAsia="Times New Roman" w:hAnsi="Times New Roman" w:cs="Times New Roman"/>
          <w:sz w:val="24"/>
          <w:szCs w:val="24"/>
          <w:lang w:eastAsia="ru-RU"/>
        </w:rPr>
      </w:pPr>
    </w:p>
    <w:p w:rsidR="00F212E7" w:rsidRDefault="00F212E7" w:rsidP="00527750">
      <w:pPr>
        <w:spacing w:after="0" w:line="240" w:lineRule="auto"/>
        <w:ind w:firstLine="709"/>
        <w:jc w:val="right"/>
        <w:rPr>
          <w:rFonts w:ascii="Times New Roman" w:eastAsia="Times New Roman" w:hAnsi="Times New Roman" w:cs="Times New Roman"/>
          <w:sz w:val="24"/>
          <w:szCs w:val="24"/>
          <w:lang w:eastAsia="ru-RU"/>
        </w:rPr>
      </w:pPr>
    </w:p>
    <w:p w:rsidR="00F212E7" w:rsidRDefault="00F212E7" w:rsidP="00527750">
      <w:pPr>
        <w:spacing w:after="0" w:line="240" w:lineRule="auto"/>
        <w:ind w:firstLine="709"/>
        <w:jc w:val="right"/>
        <w:rPr>
          <w:rFonts w:ascii="Times New Roman" w:eastAsia="Times New Roman" w:hAnsi="Times New Roman" w:cs="Times New Roman"/>
          <w:sz w:val="24"/>
          <w:szCs w:val="24"/>
          <w:lang w:eastAsia="ru-RU"/>
        </w:rPr>
      </w:pPr>
    </w:p>
    <w:p w:rsidR="00F212E7" w:rsidRDefault="00F212E7" w:rsidP="00527750">
      <w:pPr>
        <w:spacing w:after="0" w:line="240" w:lineRule="auto"/>
        <w:ind w:firstLine="709"/>
        <w:jc w:val="right"/>
        <w:rPr>
          <w:rFonts w:ascii="Times New Roman" w:eastAsia="Times New Roman" w:hAnsi="Times New Roman" w:cs="Times New Roman"/>
          <w:sz w:val="24"/>
          <w:szCs w:val="24"/>
          <w:lang w:eastAsia="ru-RU"/>
        </w:rPr>
      </w:pPr>
    </w:p>
    <w:p w:rsidR="00F212E7" w:rsidRDefault="00F212E7" w:rsidP="00527750">
      <w:pPr>
        <w:spacing w:after="0" w:line="240" w:lineRule="auto"/>
        <w:ind w:firstLine="709"/>
        <w:jc w:val="right"/>
        <w:rPr>
          <w:rFonts w:ascii="Times New Roman" w:eastAsia="Times New Roman" w:hAnsi="Times New Roman" w:cs="Times New Roman"/>
          <w:sz w:val="24"/>
          <w:szCs w:val="24"/>
          <w:lang w:eastAsia="ru-RU"/>
        </w:rPr>
      </w:pPr>
    </w:p>
    <w:p w:rsidR="00F212E7" w:rsidRDefault="00F212E7" w:rsidP="00527750">
      <w:pPr>
        <w:spacing w:after="0" w:line="240" w:lineRule="auto"/>
        <w:ind w:firstLine="709"/>
        <w:jc w:val="right"/>
        <w:rPr>
          <w:rFonts w:ascii="Times New Roman" w:eastAsia="Times New Roman" w:hAnsi="Times New Roman" w:cs="Times New Roman"/>
          <w:sz w:val="24"/>
          <w:szCs w:val="24"/>
          <w:lang w:eastAsia="ru-RU"/>
        </w:rPr>
      </w:pPr>
    </w:p>
    <w:p w:rsidR="00F212E7" w:rsidRDefault="00F212E7" w:rsidP="00527750">
      <w:pPr>
        <w:spacing w:after="0" w:line="240" w:lineRule="auto"/>
        <w:ind w:firstLine="709"/>
        <w:jc w:val="right"/>
        <w:rPr>
          <w:rFonts w:ascii="Times New Roman" w:eastAsia="Times New Roman" w:hAnsi="Times New Roman" w:cs="Times New Roman"/>
          <w:sz w:val="24"/>
          <w:szCs w:val="24"/>
          <w:lang w:eastAsia="ru-RU"/>
        </w:rPr>
      </w:pPr>
    </w:p>
    <w:p w:rsidR="00F212E7" w:rsidRDefault="00F212E7" w:rsidP="00527750">
      <w:pPr>
        <w:spacing w:after="0" w:line="240" w:lineRule="auto"/>
        <w:ind w:firstLine="709"/>
        <w:jc w:val="right"/>
        <w:rPr>
          <w:rFonts w:ascii="Times New Roman" w:eastAsia="Times New Roman" w:hAnsi="Times New Roman" w:cs="Times New Roman"/>
          <w:sz w:val="24"/>
          <w:szCs w:val="24"/>
          <w:lang w:eastAsia="ru-RU"/>
        </w:rPr>
      </w:pPr>
    </w:p>
    <w:p w:rsidR="00F212E7" w:rsidRDefault="00F212E7" w:rsidP="00527750">
      <w:pPr>
        <w:spacing w:after="0" w:line="240" w:lineRule="auto"/>
        <w:ind w:firstLine="709"/>
        <w:jc w:val="right"/>
        <w:rPr>
          <w:rFonts w:ascii="Times New Roman" w:eastAsia="Times New Roman" w:hAnsi="Times New Roman" w:cs="Times New Roman"/>
          <w:sz w:val="24"/>
          <w:szCs w:val="24"/>
          <w:lang w:eastAsia="ru-RU"/>
        </w:rPr>
      </w:pPr>
    </w:p>
    <w:p w:rsidR="00F212E7" w:rsidRDefault="00F212E7" w:rsidP="00527750">
      <w:pPr>
        <w:spacing w:after="0" w:line="240" w:lineRule="auto"/>
        <w:ind w:firstLine="709"/>
        <w:jc w:val="right"/>
        <w:rPr>
          <w:rFonts w:ascii="Times New Roman" w:eastAsia="Times New Roman" w:hAnsi="Times New Roman" w:cs="Times New Roman"/>
          <w:sz w:val="24"/>
          <w:szCs w:val="24"/>
          <w:lang w:eastAsia="ru-RU"/>
        </w:rPr>
      </w:pPr>
    </w:p>
    <w:p w:rsidR="00F212E7" w:rsidRDefault="00F212E7" w:rsidP="00527750">
      <w:pPr>
        <w:spacing w:after="0" w:line="240" w:lineRule="auto"/>
        <w:ind w:firstLine="709"/>
        <w:jc w:val="right"/>
        <w:rPr>
          <w:rFonts w:ascii="Times New Roman" w:eastAsia="Times New Roman" w:hAnsi="Times New Roman" w:cs="Times New Roman"/>
          <w:sz w:val="24"/>
          <w:szCs w:val="24"/>
          <w:lang w:eastAsia="ru-RU"/>
        </w:rPr>
      </w:pPr>
    </w:p>
    <w:p w:rsidR="00F212E7" w:rsidRDefault="00F212E7" w:rsidP="00527750">
      <w:pPr>
        <w:spacing w:after="0" w:line="240" w:lineRule="auto"/>
        <w:ind w:firstLine="709"/>
        <w:jc w:val="right"/>
        <w:rPr>
          <w:rFonts w:ascii="Times New Roman" w:eastAsia="Times New Roman" w:hAnsi="Times New Roman" w:cs="Times New Roman"/>
          <w:sz w:val="24"/>
          <w:szCs w:val="24"/>
          <w:lang w:eastAsia="ru-RU"/>
        </w:rPr>
      </w:pPr>
      <w:bookmarkStart w:id="0" w:name="_GoBack"/>
      <w:bookmarkEnd w:id="0"/>
    </w:p>
    <w:p w:rsidR="00527750" w:rsidRDefault="00527750" w:rsidP="00527750">
      <w:pPr>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к</w:t>
      </w:r>
    </w:p>
    <w:p w:rsidR="00527750" w:rsidRDefault="00527750" w:rsidP="00527750">
      <w:pPr>
        <w:spacing w:after="0" w:line="240" w:lineRule="auto"/>
        <w:ind w:left="5245"/>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Постановлению Администрации Курмач-Байгольского</w:t>
      </w:r>
    </w:p>
    <w:p w:rsidR="00527750" w:rsidRDefault="00527750" w:rsidP="00527750">
      <w:pPr>
        <w:spacing w:after="0" w:line="240" w:lineRule="auto"/>
        <w:ind w:left="5245"/>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сельского поселения </w:t>
      </w:r>
    </w:p>
    <w:p w:rsidR="00527750" w:rsidRDefault="00527750" w:rsidP="0052775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5 декабря 2022 г.  № 55</w:t>
      </w:r>
    </w:p>
    <w:p w:rsidR="00527750" w:rsidRDefault="00527750" w:rsidP="0052775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27750" w:rsidRDefault="00527750" w:rsidP="0052775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АДМИНИСТРАТИВНЫЙ РЕГЛАМЕНТ</w:t>
      </w:r>
    </w:p>
    <w:p w:rsidR="00527750" w:rsidRDefault="00527750" w:rsidP="0052775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ПРЕДОСТАВЛЕНИЯ МУНИЦИПАЛЬНОЙ УСЛУГИ «ПЕРЕВОД ЖИЛОГО ПОМЕЩЕНИЯ В НЕЖИЛОЕ ПОМЕЩЕНИЕ И НЕЖИЛОГО ПОМЕЩЕНИЯ В ЖИЛОЕ ПОМЕЩЕНИЕ»</w:t>
      </w:r>
    </w:p>
    <w:p w:rsidR="00527750" w:rsidRDefault="00527750" w:rsidP="00527750">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527750" w:rsidRDefault="00527750" w:rsidP="00527750">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527750" w:rsidRDefault="00527750" w:rsidP="00527750">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1. Общие положения</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527750" w:rsidRDefault="00527750" w:rsidP="00527750">
      <w:pPr>
        <w:widowControl w:val="0"/>
        <w:numPr>
          <w:ilvl w:val="0"/>
          <w:numId w:val="2"/>
        </w:numPr>
        <w:autoSpaceDE w:val="0"/>
        <w:autoSpaceDN w:val="0"/>
        <w:adjustRightInd w:val="0"/>
        <w:spacing w:after="0" w:line="240" w:lineRule="auto"/>
        <w:ind w:left="0" w:firstLine="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Предмет регулирования административного регламента.</w:t>
      </w:r>
    </w:p>
    <w:p w:rsidR="00527750" w:rsidRDefault="00527750" w:rsidP="00527750">
      <w:pPr>
        <w:widowControl w:val="0"/>
        <w:numPr>
          <w:ilvl w:val="1"/>
          <w:numId w:val="2"/>
        </w:numPr>
        <w:autoSpaceDE w:val="0"/>
        <w:autoSpaceDN w:val="0"/>
        <w:adjustRightInd w:val="0"/>
        <w:spacing w:after="0" w:line="240" w:lineRule="auto"/>
        <w:ind w:left="0" w:firstLine="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Административный регламент 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Курмач-Байгольского сельского поселения, должностных лиц Администрации Курмач-Байгольского сельского поселения, работников МФЦ.</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Правовые основания предоставления муниципальной услуги закреплены в Приложении № 2 к настоящему административному регламенту.</w:t>
      </w:r>
    </w:p>
    <w:p w:rsidR="00527750" w:rsidRDefault="00527750" w:rsidP="00527750">
      <w:pPr>
        <w:widowControl w:val="0"/>
        <w:numPr>
          <w:ilvl w:val="1"/>
          <w:numId w:val="2"/>
        </w:numPr>
        <w:autoSpaceDE w:val="0"/>
        <w:autoSpaceDN w:val="0"/>
        <w:adjustRightInd w:val="0"/>
        <w:spacing w:after="0" w:line="240" w:lineRule="auto"/>
        <w:ind w:left="0" w:firstLine="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Круг заявителей.</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Муниципальная услуга предоставляется собственнику помещения в многоквартирном доме или уполномоченному им лицу (далее - заявитель).</w:t>
      </w:r>
    </w:p>
    <w:p w:rsidR="00527750" w:rsidRDefault="00527750" w:rsidP="00527750">
      <w:pPr>
        <w:pStyle w:val="11"/>
        <w:numPr>
          <w:ilvl w:val="1"/>
          <w:numId w:val="2"/>
        </w:numPr>
        <w:shd w:val="clear" w:color="auto" w:fill="auto"/>
        <w:ind w:left="426"/>
        <w:jc w:val="both"/>
        <w:rPr>
          <w:color w:val="000000"/>
          <w:sz w:val="26"/>
          <w:szCs w:val="26"/>
          <w:lang w:eastAsia="ru-RU" w:bidi="ru-RU"/>
        </w:rPr>
      </w:pPr>
      <w:r>
        <w:rPr>
          <w:color w:val="000000"/>
          <w:sz w:val="26"/>
          <w:szCs w:val="26"/>
          <w:lang w:eastAsia="ru-RU" w:bidi="ru-RU"/>
        </w:rPr>
        <w:t>Требования к порядку информирования о предоставлении муниципальной услуги.</w:t>
      </w:r>
    </w:p>
    <w:p w:rsidR="00527750" w:rsidRDefault="00527750" w:rsidP="00527750">
      <w:pPr>
        <w:pStyle w:val="11"/>
        <w:numPr>
          <w:ilvl w:val="2"/>
          <w:numId w:val="2"/>
        </w:numPr>
        <w:shd w:val="clear" w:color="auto" w:fill="auto"/>
        <w:ind w:left="0" w:firstLine="0"/>
        <w:jc w:val="both"/>
        <w:rPr>
          <w:color w:val="000000"/>
          <w:sz w:val="26"/>
          <w:szCs w:val="26"/>
          <w:lang w:eastAsia="ru-RU" w:bidi="ru-RU"/>
        </w:rPr>
      </w:pPr>
      <w:r>
        <w:rPr>
          <w:color w:val="000000"/>
          <w:sz w:val="26"/>
          <w:szCs w:val="26"/>
          <w:lang w:eastAsia="ru-RU" w:bidi="ru-RU"/>
        </w:rPr>
        <w:t>Информация о порядке и условиях информирования предоставления муниципальной услуги предоставляется:</w:t>
      </w:r>
    </w:p>
    <w:p w:rsidR="00527750" w:rsidRDefault="00527750" w:rsidP="00527750">
      <w:pPr>
        <w:pStyle w:val="11"/>
        <w:shd w:val="clear" w:color="auto" w:fill="auto"/>
        <w:ind w:firstLine="567"/>
        <w:jc w:val="both"/>
        <w:rPr>
          <w:sz w:val="26"/>
          <w:szCs w:val="26"/>
        </w:rPr>
      </w:pPr>
      <w:r>
        <w:rPr>
          <w:sz w:val="26"/>
          <w:szCs w:val="26"/>
        </w:rPr>
        <w:t xml:space="preserve">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«Интернет»: </w:t>
      </w:r>
      <w:r w:rsidRPr="00FA2706">
        <w:rPr>
          <w:sz w:val="26"/>
          <w:szCs w:val="26"/>
          <w:lang w:val="en-US"/>
        </w:rPr>
        <w:t>http</w:t>
      </w:r>
      <w:r w:rsidRPr="00FA2706">
        <w:rPr>
          <w:sz w:val="26"/>
          <w:szCs w:val="26"/>
        </w:rPr>
        <w:t>:курмач-байгол.рф</w:t>
      </w:r>
      <w:r>
        <w:rPr>
          <w:sz w:val="26"/>
          <w:szCs w:val="26"/>
        </w:rPr>
        <w:t xml:space="preserve"> (далее – официальный сайт уполномоченного органа);</w:t>
      </w:r>
    </w:p>
    <w:p w:rsidR="00527750" w:rsidRDefault="00527750" w:rsidP="00527750">
      <w:pPr>
        <w:pStyle w:val="11"/>
        <w:ind w:firstLine="567"/>
        <w:jc w:val="both"/>
        <w:rPr>
          <w:sz w:val="26"/>
          <w:szCs w:val="26"/>
        </w:rPr>
      </w:pPr>
      <w:r>
        <w:rPr>
          <w:sz w:val="26"/>
          <w:szCs w:val="26"/>
        </w:rPr>
        <w:t>Администрация Курмач-Байгольского сельского поселения:</w:t>
      </w:r>
    </w:p>
    <w:p w:rsidR="00527750" w:rsidRDefault="00527750" w:rsidP="00527750">
      <w:pPr>
        <w:pStyle w:val="11"/>
        <w:ind w:firstLine="567"/>
        <w:jc w:val="both"/>
        <w:rPr>
          <w:sz w:val="26"/>
          <w:szCs w:val="26"/>
        </w:rPr>
      </w:pPr>
      <w:r>
        <w:rPr>
          <w:sz w:val="26"/>
          <w:szCs w:val="26"/>
        </w:rPr>
        <w:t>Место нахождения (почтовый адрес): 649161 Республика Алтай, Турочакский район, с.Курмач-Байгол ул. Центральная, 21.</w:t>
      </w:r>
    </w:p>
    <w:p w:rsidR="00527750" w:rsidRPr="00211A43" w:rsidRDefault="00527750" w:rsidP="00527750">
      <w:pPr>
        <w:pStyle w:val="11"/>
        <w:ind w:firstLine="567"/>
        <w:jc w:val="both"/>
        <w:rPr>
          <w:sz w:val="26"/>
          <w:szCs w:val="26"/>
        </w:rPr>
      </w:pPr>
      <w:r>
        <w:rPr>
          <w:sz w:val="26"/>
          <w:szCs w:val="26"/>
        </w:rPr>
        <w:lastRenderedPageBreak/>
        <w:t xml:space="preserve">Прием по вопросам предоставления муниципальной услуги ведется по месту нахождения Администрации с.Курмач-Байгол </w:t>
      </w:r>
    </w:p>
    <w:p w:rsidR="00527750" w:rsidRPr="00D6260F" w:rsidRDefault="00527750" w:rsidP="00527750">
      <w:pPr>
        <w:pStyle w:val="11"/>
        <w:ind w:firstLine="567"/>
        <w:jc w:val="both"/>
        <w:rPr>
          <w:sz w:val="26"/>
          <w:szCs w:val="26"/>
          <w:lang w:val="en-US"/>
        </w:rPr>
      </w:pPr>
      <w:r w:rsidRPr="00D05B28">
        <w:rPr>
          <w:sz w:val="26"/>
          <w:szCs w:val="26"/>
        </w:rPr>
        <w:t xml:space="preserve"> </w:t>
      </w:r>
      <w:r>
        <w:rPr>
          <w:sz w:val="26"/>
          <w:szCs w:val="26"/>
        </w:rPr>
        <w:t>Е</w:t>
      </w:r>
      <w:r w:rsidRPr="00D6260F">
        <w:rPr>
          <w:sz w:val="26"/>
          <w:szCs w:val="26"/>
          <w:lang w:val="en-US"/>
        </w:rPr>
        <w:t>-</w:t>
      </w:r>
      <w:r>
        <w:rPr>
          <w:sz w:val="26"/>
          <w:szCs w:val="26"/>
          <w:lang w:val="en-US"/>
        </w:rPr>
        <w:t>mail</w:t>
      </w:r>
      <w:r w:rsidRPr="00D6260F">
        <w:rPr>
          <w:sz w:val="26"/>
          <w:szCs w:val="26"/>
          <w:lang w:val="en-US"/>
        </w:rPr>
        <w:t xml:space="preserve">: </w:t>
      </w:r>
      <w:r>
        <w:rPr>
          <w:sz w:val="26"/>
          <w:szCs w:val="26"/>
          <w:lang w:val="en-US"/>
        </w:rPr>
        <w:t>kurmachsa</w:t>
      </w:r>
      <w:r w:rsidRPr="00D6260F">
        <w:rPr>
          <w:sz w:val="26"/>
          <w:szCs w:val="26"/>
          <w:lang w:val="en-US"/>
        </w:rPr>
        <w:t>@</w:t>
      </w:r>
      <w:r>
        <w:rPr>
          <w:sz w:val="26"/>
          <w:szCs w:val="26"/>
          <w:lang w:val="en-US"/>
        </w:rPr>
        <w:t>mail</w:t>
      </w:r>
      <w:r w:rsidRPr="00D6260F">
        <w:rPr>
          <w:sz w:val="26"/>
          <w:szCs w:val="26"/>
          <w:lang w:val="en-US"/>
        </w:rPr>
        <w:t>.</w:t>
      </w:r>
      <w:r>
        <w:rPr>
          <w:sz w:val="26"/>
          <w:szCs w:val="26"/>
          <w:lang w:val="en-US"/>
        </w:rPr>
        <w:t>ru</w:t>
      </w:r>
      <w:r w:rsidRPr="00D6260F">
        <w:rPr>
          <w:sz w:val="26"/>
          <w:szCs w:val="26"/>
          <w:lang w:val="en-US"/>
        </w:rPr>
        <w:t>»</w:t>
      </w:r>
    </w:p>
    <w:p w:rsidR="00527750" w:rsidRDefault="00527750" w:rsidP="00527750">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527750" w:rsidRDefault="00527750" w:rsidP="00527750">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527750" w:rsidRDefault="00527750" w:rsidP="00527750">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527750" w:rsidRDefault="00527750" w:rsidP="00527750">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путем публикации информационных материалов в средствах массовой информации;</w:t>
      </w:r>
    </w:p>
    <w:p w:rsidR="00527750" w:rsidRDefault="00527750" w:rsidP="00527750">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посредством ответов на письменные обращения;</w:t>
      </w:r>
    </w:p>
    <w:p w:rsidR="00527750" w:rsidRDefault="00527750" w:rsidP="00527750">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сотрудником отдела МФЦ в соответствии с пунктом 6.3 настоящего административного регламента.</w:t>
      </w:r>
    </w:p>
    <w:p w:rsidR="00527750" w:rsidRDefault="00527750" w:rsidP="00527750">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27750" w:rsidRDefault="00527750" w:rsidP="00527750">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527750" w:rsidRDefault="00527750" w:rsidP="00527750">
      <w:pPr>
        <w:widowControl w:val="0"/>
        <w:autoSpaceDE w:val="0"/>
        <w:autoSpaceDN w:val="0"/>
        <w:adjustRightInd w:val="0"/>
        <w:spacing w:after="0" w:line="240" w:lineRule="auto"/>
        <w:jc w:val="both"/>
        <w:outlineLvl w:val="1"/>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527750" w:rsidRDefault="00527750" w:rsidP="00527750">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527750" w:rsidRDefault="00527750" w:rsidP="00527750">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2. Стандарт предоставления муниципальной услуги</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 Наименование муниципальной услуги.</w:t>
      </w:r>
    </w:p>
    <w:p w:rsidR="00527750" w:rsidRDefault="00527750" w:rsidP="00527750">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Наименование муниципальной услуги - перевод жилого помещения в нежилое помещение и нежилого помещения в жилое помещение.</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 Наименование органа, предоставляющего муниципальную услугу.</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Администрация Курнмач-Байгольского сельского поселения.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МФЦ участвует в предоставлении муниципальной услуги в части: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информирования по вопросам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приема заявлений и документов, необходимых для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выдачи результата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Заявитель вправе подать заявление о переводе помещения через МФЦ в соответствии с соглашением о взаимодействии между МФЦ и уполномоченным органом, почтовым отправлением или с помощью ЕПГУ, РПГУ по форме в соответствии с Приложением № 3 к настоящему административному регламенту.</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2.3. Описание результата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 (Приложение № 4 к настоящему административному регламенту).</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Результат предоставления муниципальной услуги может быть получен:</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в Администрации Курмач-Байгольского сельского поселения на бумажном носителе при личном обращении;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в МФЦ на бумажном носителе при личном обращении;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почтовым отправлением;</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на ЕПГУ, РПГУ, в том числе в форме электронного документа, подписанного электронной подписью.</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Администрация Курмач-Байгольского сельского поселения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в Администрацию документов, обязанность по представлению которых возложена на заявителя.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случае подачи документов через ЕПГУ, РПГУ срок предоставления исчисляется со дня поступления в Администрацию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w:t>
      </w:r>
      <w:r>
        <w:rPr>
          <w:rFonts w:ascii="Times New Roman" w:eastAsia="Times New Roman" w:hAnsi="Times New Roman" w:cs="Times New Roman"/>
          <w:sz w:val="26"/>
          <w:szCs w:val="26"/>
          <w:lang w:eastAsia="ru-RU"/>
        </w:rPr>
        <w:lastRenderedPageBreak/>
        <w:t>электронного взаимодействия.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Приостановление предоставления муниципальной услуги законодательством Российской Федерации не предусмотрено.</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пунктом 3.1.3 настоящего административного регламента.</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Нормативные правовые акты, регулирующие предоставление муниципальной услуги. </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на ЕПГУ, РПГУ.</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Администрация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1" w:name="Par93"/>
      <w:bookmarkEnd w:id="1"/>
      <w:r>
        <w:rPr>
          <w:rFonts w:ascii="Times New Roman" w:eastAsia="Times New Roman" w:hAnsi="Times New Roman" w:cs="Times New Roman"/>
          <w:sz w:val="26"/>
          <w:szCs w:val="26"/>
          <w:lang w:eastAsia="ru-RU"/>
        </w:rPr>
        <w:t>2.6.1. Исчерпывающий перечень документов, необходимых для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Исчерпывающий перечень документов, необходимых для предоставления муниципальной услуги, которые заявитель представляет самостоятельно в уполномоченный орган:</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заявление о переводе помещения;</w:t>
      </w:r>
    </w:p>
    <w:p w:rsidR="00527750" w:rsidRDefault="00527750" w:rsidP="0052775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правоустанавливающие документы на переводимое помещение (подлинники или засвидетельствованные в нотариальном порядке копии);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поэтажный план дома, в котором находится переводимое помещение;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 согласие каждого собственника всех помещений, примыкающих к переводимому помещению, на перевод жилого помещения в нежилое помещение.</w:t>
      </w:r>
    </w:p>
    <w:p w:rsidR="00527750" w:rsidRDefault="00527750" w:rsidP="00527750">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2.6.1.1.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27750" w:rsidRDefault="00527750" w:rsidP="00527750">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случае, если заявление подается через представителя заявителя, также </w:t>
      </w:r>
      <w:r>
        <w:rPr>
          <w:rFonts w:ascii="Times New Roman" w:eastAsia="Times New Roman" w:hAnsi="Times New Roman" w:cs="Times New Roman"/>
          <w:sz w:val="26"/>
          <w:szCs w:val="26"/>
          <w:lang w:eastAsia="ru-RU"/>
        </w:rPr>
        <w:lastRenderedPageBreak/>
        <w:t>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527750" w:rsidRDefault="00527750" w:rsidP="00527750">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оформленную в соответствии с законодательством Российской Федерации доверенность (для физических лиц);</w:t>
      </w:r>
    </w:p>
    <w:p w:rsidR="00527750" w:rsidRDefault="00527750" w:rsidP="00527750">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527750" w:rsidRDefault="00527750" w:rsidP="00527750">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случае, если заявление подается через представителя заявителя посредством ЕПГУ, РПГУ, и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527750" w:rsidRDefault="00527750" w:rsidP="00527750">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4462-1.</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2" w:name="Par104"/>
      <w:bookmarkEnd w:id="2"/>
      <w:r>
        <w:rPr>
          <w:rFonts w:ascii="Times New Roman" w:eastAsia="Times New Roman" w:hAnsi="Times New Roman" w:cs="Times New Roman"/>
          <w:sz w:val="26"/>
          <w:szCs w:val="26"/>
          <w:lang w:eastAsia="ru-RU"/>
        </w:rPr>
        <w:t xml:space="preserve">2.6.2. Заявитель вправе не представлять документы, предусмотренные в </w:t>
      </w:r>
      <w:hyperlink r:id="rId5"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Pr>
            <w:rStyle w:val="a3"/>
            <w:sz w:val="26"/>
            <w:szCs w:val="26"/>
            <w:lang w:eastAsia="ru-RU"/>
          </w:rPr>
          <w:t>подпунктах</w:t>
        </w:r>
      </w:hyperlink>
      <w:r>
        <w:rPr>
          <w:rFonts w:ascii="Times New Roman" w:eastAsia="Times New Roman" w:hAnsi="Times New Roman" w:cs="Times New Roman"/>
          <w:sz w:val="26"/>
          <w:szCs w:val="26"/>
          <w:lang w:eastAsia="ru-RU"/>
        </w:rPr>
        <w:t xml:space="preserve"> </w:t>
      </w:r>
      <w:hyperlink r:id="rId6" w:anchor="Par98" w:tooltip="4) технический паспорт переустраиваемого и (или) перепланируемого помещения в многоквартирном доме;" w:history="1">
        <w:r>
          <w:rPr>
            <w:rStyle w:val="a3"/>
            <w:sz w:val="26"/>
            <w:szCs w:val="26"/>
            <w:lang w:eastAsia="ru-RU"/>
          </w:rPr>
          <w:t>3</w:t>
        </w:r>
      </w:hyperlink>
      <w:r>
        <w:rPr>
          <w:rFonts w:ascii="Times New Roman" w:eastAsia="Times New Roman" w:hAnsi="Times New Roman" w:cs="Times New Roman"/>
          <w:sz w:val="26"/>
          <w:szCs w:val="26"/>
          <w:lang w:eastAsia="ru-RU"/>
        </w:rPr>
        <w:t xml:space="preserve">, </w:t>
      </w:r>
      <w:hyperlink r:id="rId7"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 w:history="1">
        <w:r>
          <w:rPr>
            <w:rStyle w:val="a3"/>
            <w:sz w:val="26"/>
            <w:szCs w:val="26"/>
            <w:lang w:eastAsia="ru-RU"/>
          </w:rPr>
          <w:t>4 пункта 2.6.1</w:t>
        </w:r>
      </w:hyperlink>
      <w:r>
        <w:rPr>
          <w:rFonts w:ascii="Times New Roman" w:eastAsia="Times New Roman" w:hAnsi="Times New Roman" w:cs="Times New Roman"/>
          <w:sz w:val="26"/>
          <w:szCs w:val="26"/>
          <w:lang w:eastAsia="ru-RU"/>
        </w:rPr>
        <w:t xml:space="preserve">, а также в случае, если право на переводимое помещение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 </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2.6.3. Документы (их копии или сведения, содержащиеся в них), указанные в </w:t>
      </w:r>
      <w:hyperlink r:id="rId8"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Pr>
            <w:rStyle w:val="a3"/>
            <w:sz w:val="26"/>
            <w:szCs w:val="26"/>
            <w:lang w:eastAsia="ru-RU"/>
          </w:rPr>
          <w:t>подпунктах</w:t>
        </w:r>
      </w:hyperlink>
      <w:r>
        <w:rPr>
          <w:rFonts w:ascii="Times New Roman" w:eastAsia="Times New Roman" w:hAnsi="Times New Roman" w:cs="Times New Roman"/>
          <w:sz w:val="26"/>
          <w:szCs w:val="26"/>
          <w:lang w:eastAsia="ru-RU"/>
        </w:rPr>
        <w:t xml:space="preserve"> 2, </w:t>
      </w:r>
      <w:hyperlink r:id="rId9" w:anchor="Par98" w:tooltip="4) технический паспорт переустраиваемого и (или) перепланируемого помещения в многоквартирном доме;" w:history="1">
        <w:r>
          <w:rPr>
            <w:rStyle w:val="a3"/>
            <w:sz w:val="26"/>
            <w:szCs w:val="26"/>
            <w:lang w:eastAsia="ru-RU"/>
          </w:rPr>
          <w:t>3</w:t>
        </w:r>
      </w:hyperlink>
      <w:r>
        <w:rPr>
          <w:rFonts w:ascii="Times New Roman" w:eastAsia="Times New Roman" w:hAnsi="Times New Roman" w:cs="Times New Roman"/>
          <w:sz w:val="26"/>
          <w:szCs w:val="26"/>
          <w:lang w:eastAsia="ru-RU"/>
        </w:rPr>
        <w:t xml:space="preserve">, </w:t>
      </w:r>
      <w:hyperlink r:id="rId10"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 w:history="1">
        <w:r>
          <w:rPr>
            <w:rStyle w:val="a3"/>
            <w:sz w:val="26"/>
            <w:szCs w:val="26"/>
            <w:lang w:eastAsia="ru-RU"/>
          </w:rPr>
          <w:t>4 пункта 2.6.1</w:t>
        </w:r>
      </w:hyperlink>
      <w:r>
        <w:rPr>
          <w:rFonts w:ascii="Times New Roman" w:eastAsia="Times New Roman" w:hAnsi="Times New Roman" w:cs="Times New Roman"/>
          <w:sz w:val="26"/>
          <w:szCs w:val="26"/>
          <w:lang w:eastAsia="ru-RU"/>
        </w:rPr>
        <w:t xml:space="preserve"> настоящего административного регламента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Администрация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пунктом 2.6.1 настоящего административного регламента.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 межведомственным запросам Администрации,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w:t>
      </w:r>
      <w:r>
        <w:rPr>
          <w:rFonts w:ascii="Times New Roman" w:eastAsia="Times New Roman" w:hAnsi="Times New Roman" w:cs="Times New Roman"/>
          <w:sz w:val="26"/>
          <w:szCs w:val="26"/>
          <w:lang w:eastAsia="ru-RU"/>
        </w:rPr>
        <w:lastRenderedPageBreak/>
        <w:t>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bookmarkStart w:id="3" w:name="Par116"/>
      <w:bookmarkEnd w:id="3"/>
      <w:r>
        <w:rPr>
          <w:rFonts w:ascii="Times New Roman" w:eastAsia="Times New Roman" w:hAnsi="Times New Roman" w:cs="Times New Roman"/>
          <w:sz w:val="26"/>
          <w:szCs w:val="26"/>
          <w:lang w:eastAsia="ru-RU"/>
        </w:rPr>
        <w:t>2.7. Исчерпывающий перечень оснований для отказа в приеме документов, необходимых для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Отказ в приеме документов, необходимых для предоставления муниципальной услуги, законодательством Российской Федерации не предусмотрен.</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2.8. Исчерпывающий перечень оснований для приостановления или отказа в предоставлении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Приостановление предоставления муниципальной услуги законодательством Российской Федерации не предусмотрено.</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Отказ в переводе жилого помещения в нежилое помещение или нежилого помещения в жилое помещение допускается в случае, если:</w:t>
      </w:r>
    </w:p>
    <w:p w:rsidR="00527750" w:rsidRDefault="00527750" w:rsidP="00527750">
      <w:pPr>
        <w:widowControl w:val="0"/>
        <w:numPr>
          <w:ilvl w:val="0"/>
          <w:numId w:val="4"/>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заявителем не представлены документы, определенные </w:t>
      </w:r>
      <w:hyperlink r:id="rId11" w:anchor="Par93" w:tooltip="2.6.1. Исчерпывающий перечень документов, необходимых для предоставления муниципальной услуги." w:history="1">
        <w:r>
          <w:rPr>
            <w:rStyle w:val="a3"/>
            <w:sz w:val="26"/>
            <w:szCs w:val="26"/>
            <w:lang w:eastAsia="ru-RU"/>
          </w:rPr>
          <w:t>пунктом 2.6.1</w:t>
        </w:r>
      </w:hyperlink>
      <w:r>
        <w:rPr>
          <w:rFonts w:ascii="Times New Roman" w:eastAsia="Times New Roman" w:hAnsi="Times New Roman" w:cs="Times New Roman"/>
          <w:sz w:val="26"/>
          <w:szCs w:val="26"/>
          <w:lang w:eastAsia="ru-RU"/>
        </w:rPr>
        <w:t xml:space="preserve"> настоящего административного регламента, обязанность по представлению которых с учетом пункта 2.6.3 настоящего административного регламента возложена на заявителя;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 поступления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r:id="rId12" w:anchor="Par93" w:tooltip="2.6.1. Исчерпывающий перечень документов, необходимых для предоставления муниципальной услуги." w:history="1">
        <w:r>
          <w:rPr>
            <w:rStyle w:val="a3"/>
            <w:sz w:val="26"/>
            <w:szCs w:val="26"/>
            <w:lang w:eastAsia="ru-RU"/>
          </w:rPr>
          <w:t>пунктом 2.6.1</w:t>
        </w:r>
      </w:hyperlink>
      <w:r>
        <w:rPr>
          <w:rFonts w:ascii="Times New Roman" w:eastAsia="Times New Roman" w:hAnsi="Times New Roman" w:cs="Times New Roman"/>
          <w:sz w:val="26"/>
          <w:szCs w:val="26"/>
          <w:lang w:eastAsia="ru-RU"/>
        </w:rPr>
        <w:t xml:space="preserve"> настоящего административного регламента, если соответствующий документ не был представлен заявителем 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w:t>
      </w:r>
      <w:hyperlink r:id="rId13" w:anchor="Par93" w:tooltip="2.6.1. Исчерпывающий перечень документов, необходимых для предоставления муниципальной услуги." w:history="1">
        <w:r>
          <w:rPr>
            <w:rStyle w:val="a3"/>
            <w:sz w:val="26"/>
            <w:szCs w:val="26"/>
            <w:lang w:eastAsia="ru-RU"/>
          </w:rPr>
          <w:t>пунктом 2.6.1</w:t>
        </w:r>
      </w:hyperlink>
      <w:r>
        <w:rPr>
          <w:rFonts w:ascii="Times New Roman" w:eastAsia="Times New Roman" w:hAnsi="Times New Roman" w:cs="Times New Roman"/>
          <w:sz w:val="26"/>
          <w:szCs w:val="26"/>
          <w:lang w:eastAsia="ru-RU"/>
        </w:rPr>
        <w:t xml:space="preserve">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представления документов, определенных пунктом 2.6.1 настоящего административного регламента в ненадлежащий орган;</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несоблюдение предусмотренных статьей 22 Жилищного кодекса условий перевода помещения, а именно:</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б) если переводимое помещение является частью жилого помещения либо используется собственником данного помещения или иным гражданином в </w:t>
      </w:r>
      <w:r>
        <w:rPr>
          <w:rFonts w:ascii="Times New Roman" w:eastAsia="Times New Roman" w:hAnsi="Times New Roman" w:cs="Times New Roman"/>
          <w:sz w:val="26"/>
          <w:szCs w:val="26"/>
          <w:lang w:eastAsia="ru-RU"/>
        </w:rPr>
        <w:lastRenderedPageBreak/>
        <w:t>качестве места постоянного проживания (при переводе жилого помещения в нежилое помещение);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если право собственности на переводимое помещение обременено правами каких-либо лиц;</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 если при переводе квартиры в многоквартирном доме в нежилое помещение не соблюдены следующие требования: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квартира расположена на первом этаже указанного дома;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е) также не допускается:</w:t>
      </w:r>
    </w:p>
    <w:p w:rsidR="00527750" w:rsidRDefault="00527750" w:rsidP="00527750">
      <w:pPr>
        <w:spacing w:after="0" w:line="240" w:lineRule="auto"/>
        <w:ind w:firstLine="54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 xml:space="preserve">- перевод жилого помещения в наемном доме социального использования в нежилое помещение; </w:t>
      </w:r>
    </w:p>
    <w:p w:rsidR="00527750" w:rsidRDefault="00527750" w:rsidP="00527750">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sz w:val="26"/>
          <w:szCs w:val="26"/>
          <w:lang w:eastAsia="ru-RU"/>
        </w:rPr>
        <w:t>перевод жилого помещения в нежилое помещение в целях осуществления религиозной деятельности;</w:t>
      </w:r>
    </w:p>
    <w:p w:rsidR="00527750" w:rsidRDefault="00527750" w:rsidP="00527750">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несоответствия проекта переустройства и (или) перепланировки помещения в многоквартирном доме требованиям законодательства.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Неполучение или несвоевременное получение документов, указанных в </w:t>
      </w:r>
      <w:hyperlink r:id="rId14" w:anchor="Par93" w:tooltip="2.6.1. Исчерпывающий перечень документов, необходимых для предоставления муниципальной услуги." w:history="1">
        <w:r>
          <w:rPr>
            <w:rStyle w:val="a3"/>
            <w:sz w:val="26"/>
            <w:szCs w:val="26"/>
            <w:lang w:eastAsia="ru-RU"/>
          </w:rPr>
          <w:t>пункте 2.6.1</w:t>
        </w:r>
      </w:hyperlink>
      <w:r>
        <w:rPr>
          <w:rFonts w:ascii="Times New Roman" w:eastAsia="Times New Roman" w:hAnsi="Times New Roman" w:cs="Times New Roman"/>
          <w:sz w:val="26"/>
          <w:szCs w:val="26"/>
          <w:lang w:eastAsia="ru-RU"/>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bookmarkStart w:id="4" w:name="Par127"/>
      <w:bookmarkEnd w:id="4"/>
      <w:r>
        <w:rPr>
          <w:rFonts w:ascii="Times New Roman" w:eastAsia="Times New Roman" w:hAnsi="Times New Roman" w:cs="Times New Roman"/>
          <w:sz w:val="26"/>
          <w:szCs w:val="26"/>
          <w:lang w:eastAsia="ru-RU"/>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Услуги, которые являются необходимыми и обязательными для предоставления муниципальной услуги:</w:t>
      </w:r>
    </w:p>
    <w:p w:rsidR="00527750" w:rsidRDefault="00527750" w:rsidP="00527750">
      <w:pPr>
        <w:widowControl w:val="0"/>
        <w:numPr>
          <w:ilvl w:val="0"/>
          <w:numId w:val="6"/>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527750" w:rsidRDefault="00527750" w:rsidP="00527750">
      <w:pPr>
        <w:widowControl w:val="0"/>
        <w:numPr>
          <w:ilvl w:val="0"/>
          <w:numId w:val="6"/>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2.10. Порядок, размер и основания взимания государственной пошлины или иной </w:t>
      </w:r>
      <w:r>
        <w:rPr>
          <w:rFonts w:ascii="Times New Roman" w:eastAsia="Times New Roman" w:hAnsi="Times New Roman" w:cs="Times New Roman"/>
          <w:sz w:val="26"/>
          <w:szCs w:val="26"/>
          <w:lang w:eastAsia="ru-RU"/>
        </w:rPr>
        <w:lastRenderedPageBreak/>
        <w:t>платы, взимаемой за предоставление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Предоставление муниципальной услуги осуществляется бесплатно, государственная пошлина не уплачивается.</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2.12.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2.13. Срок и порядок регистрации запроса заявителя о предоставлении государственной или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Заявление о предоставлении муниципальной услуги, представленное заявителем лично либо его представителем 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6"/>
          <w:szCs w:val="26"/>
          <w:lang w:eastAsia="ru-RU"/>
        </w:rPr>
        <w:t>Администрацию, регистрируется в течение 1 рабочего дня с даты поступления такого заявления.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Заявление, поступившее в нерабочее время, регистрируется уполномоченным органом в первый рабочий день, следующий за днем его получения.</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2.14.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2.14.1. Помещения Администрации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Администрации, в которых проводится прием заявления и документов, не должно создавать затруднений для лиц с ограниченными возможностями здоровья.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расположении помещения Администрации на верхнем этаже специалисты Администрации обязаны осуществлять прием заявителей на первом этаже, если по состоянию здоровья заявитель не может подняться по лестнице.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территории, прилегающей к зданию Администрации,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w:t>
      </w:r>
      <w:r>
        <w:rPr>
          <w:rFonts w:ascii="Times New Roman" w:eastAsia="Times New Roman" w:hAnsi="Times New Roman" w:cs="Times New Roman"/>
          <w:sz w:val="26"/>
          <w:szCs w:val="26"/>
          <w:lang w:eastAsia="ru-RU"/>
        </w:rPr>
        <w:lastRenderedPageBreak/>
        <w:t>одного места), доступ заявителей к парковочным местам является бесплатным.</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Помещение Администрации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Зал ожидания, места для заполнения запросов и приема заявителей оборудуются стульями, и (или) кресельными секциями, и (или) скамьями.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Информационные стенды должны располагаться в месте, доступном для просмотра (в том числе при большом количестве посетителей).</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обращении гражданина с нарушениями функций опорно-двигательного аппарата работники Администрации предпринимают следующие действия: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сотрудник Администрации,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по окончании предоставления муниципальной услуги сотрудник </w:t>
      </w:r>
      <w:r>
        <w:rPr>
          <w:rFonts w:ascii="Times New Roman" w:eastAsia="Times New Roman" w:hAnsi="Times New Roman" w:cs="Times New Roman"/>
          <w:sz w:val="26"/>
          <w:szCs w:val="26"/>
          <w:lang w:eastAsia="ru-RU"/>
        </w:rPr>
        <w:lastRenderedPageBreak/>
        <w:t>Администрации,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обращении граждан с недостатками зрения работники Администрации предпринимают следующие действия: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сотрудник Администрации,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сотрудник Администрации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 окончании предоставления муниципальной услуги сотрудник Администрации,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обращении гражданина с дефектами слуха работники Администрации предпринимают следующие действия: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сотрудник Администрации,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сотрудник Администрации, осуществляющий прием, оказывает помощь и содействие в заполнении бланков заявлений, копирует необходимые документы.</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2.14.3.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2.15. Показатели доступности и качества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Количество взаимодействий заявителя с сотрудником Администрации при предоставлении муниципальной услуги - 2.</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Продолжительность взаимодействий заявителя с сотрудником Администрации при предоставлении муниципальной услуги - не более 15 минут.</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2.15.1. Иными показателями качества и доступности предоставления муниципальной услуги являются: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расположенность помещений Администрации, предназначенных для предоставления муниципальной услуги, в зоне доступности к основным транспортным магистралям;</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возможность выбора заявителем форм обращения за получением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доступность обращения за предоставлением муниципальной услуги, в том числе для лиц с ограниченными возможностями здоровья;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своевременность предоставления муниципальной услуги в соответствии со стандартом ее предоставления;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возможность получения информации о ходе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отсутствие обоснованных жалоб со стороны заявителя по результатам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открытый доступ для заявителей к информации о порядке и сроках предоставления муниципальной услуги, порядке обжалования действий (бездействия) Администрации, Главы поселения либо специалиста Администрации;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наличие необходимого и достаточного количества специалистов Администрации, а также помещений Администрации, в которых осуществляется прием заявлений и документов от заявителей.</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2.15.2. Администрацией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оказание помощи инвалидам в преодолении барьеров, мешающих получению муниципальной услуги наравне с другими лицами.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для получения информации по вопросам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для подачи заявления и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для получения информации о ходе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для получения результата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Продолжительность взаимодействия заявителя со специалистом Администрации не может превышать 15 минут.</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2.15.4. Предоставление муниципальной услуги в МФЦ возможно при наличии заключенного соглашения о взаимодействии между Администрацией и МФЦ.</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Администрация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Администрацией.</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2.16.1. Заявитель предоставляет документы в Администрацию по месту нахождения переводимого помещения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2.16.2. Заявитель вправе обратиться за предоставлением муниципальной услуги и подать документы, указанные в </w:t>
      </w:r>
      <w:hyperlink r:id="rId15" w:anchor="Par93" w:tooltip="2.6.1. Исчерпывающий перечень документов, необходимых для предоставления муниципальной услуги." w:history="1">
        <w:r>
          <w:rPr>
            <w:rStyle w:val="a3"/>
            <w:sz w:val="26"/>
            <w:szCs w:val="26"/>
            <w:lang w:eastAsia="ru-RU"/>
          </w:rPr>
          <w:t>пункте 2.6.1</w:t>
        </w:r>
      </w:hyperlink>
      <w:r>
        <w:rPr>
          <w:rFonts w:ascii="Times New Roman" w:eastAsia="Times New Roman" w:hAnsi="Times New Roman" w:cs="Times New Roman"/>
          <w:sz w:val="26"/>
          <w:szCs w:val="26"/>
          <w:lang w:eastAsia="ru-RU"/>
        </w:rPr>
        <w:t xml:space="preserve">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Администрация обеспечивает информирование заявителей о возможности получения муниципальной услуги через ЕПГУ, РПГУ.</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Обращение заявителя в Администрацию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2.16.3. При предоставлении муниципальной услуги в электронной форме посредством ЕПГУ, РПГУ заявителю обеспечивается: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получение информации о порядке и сроках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запись на прием в уполномоченный орган для подачи заявления и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формирование запроса;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прием и регистрация Администрацией запроса и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получение результата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получение сведений о ходе выполнения запроса.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527750" w:rsidRDefault="00527750" w:rsidP="00527750">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p>
    <w:p w:rsidR="00527750" w:rsidRDefault="00527750" w:rsidP="00527750">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3. Состав, последовательность и сроки выполнения</w:t>
      </w:r>
    </w:p>
    <w:p w:rsidR="00527750" w:rsidRDefault="00527750" w:rsidP="0052775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административных процедур (действий), требования к порядку</w:t>
      </w:r>
    </w:p>
    <w:p w:rsidR="00527750" w:rsidRDefault="00527750" w:rsidP="0052775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lastRenderedPageBreak/>
        <w:t>их выполнения, в том числе особенности выполнения</w:t>
      </w:r>
    </w:p>
    <w:p w:rsidR="00527750" w:rsidRDefault="00527750" w:rsidP="0052775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административных процедур (действий) в электронной форме</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 Исчерпывающий перечень административных процедур</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прием и регистрация заявления и документов на предоставление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принятие решения о переводе или об отказе в переводе жилого помещения в нежилое или нежилого помещения в жилое помещение;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выдача (направление) документов по результатам предоставления муниципальной услуги.</w:t>
      </w:r>
    </w:p>
    <w:p w:rsidR="00527750" w:rsidRDefault="00F212E7"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hyperlink r:id="rId16" w:anchor="Par436" w:tooltip="БЛОК-СХЕМА" w:history="1">
        <w:r w:rsidR="00527750">
          <w:rPr>
            <w:rStyle w:val="a3"/>
            <w:sz w:val="26"/>
            <w:szCs w:val="26"/>
            <w:lang w:eastAsia="ru-RU"/>
          </w:rPr>
          <w:t>Блок-схема</w:t>
        </w:r>
      </w:hyperlink>
      <w:r w:rsidR="00527750">
        <w:rPr>
          <w:rFonts w:ascii="Times New Roman" w:eastAsia="Times New Roman" w:hAnsi="Times New Roman" w:cs="Times New Roman"/>
          <w:sz w:val="26"/>
          <w:szCs w:val="26"/>
          <w:lang w:eastAsia="ru-RU"/>
        </w:rPr>
        <w:t xml:space="preserve"> предоставления муниципальной услуги представлена в Приложении № 1 к настоящему административному регламенту.</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3.1.1. Прием и регистрация заявления и документов на предоставление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3.1.1.1. 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Администрацию, ЕПГ, РПГУ либо через МФЦ.</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3.1.1.2. При личном обращении заявителя в Администрацию специалист Администрации, ответственный за прием и выдачу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текст в заявлении о переводе помещения поддается прочтению;</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в заявлении о переводе помещения указаны фамилия, имя, отчество (последнее - при наличии) физического лица либо наименование юридического лица;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заявление о переводе помещения подписано заявителем или уполномоченный представитель;</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прилагаются документы, необходимые для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В случае если заявитель настаивает на принятии документов - принимает представленные заявителем документы.</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Критерий принятия решения: поступление заявления о переводе помещения и приложенных к нему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Результатом административной процедуры является прием и регистрация заявления о переводе помещения и приложенных к нему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Информация о приеме заявления о переводе помещения 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поселения для рассмотрения и назначения ответственного исполнителя.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3.1.1.3. Прием и регистрация заявления и документов на предоставление муниципальной услуги в форме электронных документов через ЕПГУ, РПГУ.</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направлении заявления о переводе помещения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 ЕПГУ, РПГУ размещается образец заполнения электронной формы заявления (запроса).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Специалист, ответственный за прием и выдачу документов, при поступлении заявления и документов в электронном виде: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проверяет электронные образы документов на отсутствие компьютерных вирусов и искаженной информации;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w:t>
      </w:r>
      <w:r>
        <w:rPr>
          <w:rFonts w:ascii="Times New Roman" w:eastAsia="Times New Roman" w:hAnsi="Times New Roman" w:cs="Times New Roman"/>
          <w:sz w:val="26"/>
          <w:szCs w:val="26"/>
          <w:lang w:eastAsia="ru-RU"/>
        </w:rPr>
        <w:lastRenderedPageBreak/>
        <w:t>уведомления заявителя через ЕПГУ, РПГУ;</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Критерий принятия решения: поступление заявления о переводе помещения и приложенных к нему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Результатом административной процедуры является прием, регистрация заявления о переводе помещения и приложенных к нему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3.1.1.4. При направлении заявителем заявления и документов в Администрацию посредством почтовой связи специалист Администрации, ответственный за прием и выдачу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вскрывает конверты, проверяет наличие в них заявления и документов, обязанность по предоставлению которых возложена на заявителя;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поступивших посредством почтовой связи, составляет 1 рабочий день с момента получения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Критерий принятия решения: поступление заявления о переводе помещения и приложенных к нему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Результатом административной процедуры является прием и регистрация заявления о переводе помещения и приложенных к нему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Информация о приеме заявления о переводе помещения 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день регистрации заявления о переводе помещения и приложенных к нему документов, специалист, ответственный за прием документов, передает поступившие документы Главе поселения для рассмотрения и назначения ответственного исполнителя.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Основанием для начала административной процедуры является непредставление заявителем документов, предусмотренных </w:t>
      </w:r>
      <w:hyperlink r:id="rId17"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Pr>
            <w:rStyle w:val="a3"/>
            <w:sz w:val="26"/>
            <w:szCs w:val="26"/>
            <w:lang w:eastAsia="ru-RU"/>
          </w:rPr>
          <w:t>подпунктами 2</w:t>
        </w:r>
      </w:hyperlink>
      <w:r>
        <w:rPr>
          <w:rFonts w:ascii="Times New Roman" w:eastAsia="Times New Roman" w:hAnsi="Times New Roman" w:cs="Times New Roman"/>
          <w:sz w:val="26"/>
          <w:szCs w:val="26"/>
          <w:lang w:eastAsia="ru-RU"/>
        </w:rPr>
        <w:t xml:space="preserve">, </w:t>
      </w:r>
      <w:hyperlink r:id="rId18" w:anchor="Par98" w:tooltip="4) технический паспорт переустраиваемого и (или) перепланируемого помещения в многоквартирном доме;" w:history="1">
        <w:r>
          <w:rPr>
            <w:rStyle w:val="a3"/>
            <w:sz w:val="26"/>
            <w:szCs w:val="26"/>
            <w:lang w:eastAsia="ru-RU"/>
          </w:rPr>
          <w:t>3</w:t>
        </w:r>
      </w:hyperlink>
      <w:r>
        <w:rPr>
          <w:rFonts w:ascii="Times New Roman" w:eastAsia="Times New Roman" w:hAnsi="Times New Roman" w:cs="Times New Roman"/>
          <w:sz w:val="26"/>
          <w:szCs w:val="26"/>
          <w:lang w:eastAsia="ru-RU"/>
        </w:rPr>
        <w:t xml:space="preserve">, </w:t>
      </w:r>
      <w:hyperlink r:id="rId19"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 w:history="1">
        <w:r>
          <w:rPr>
            <w:rStyle w:val="a3"/>
            <w:sz w:val="26"/>
            <w:szCs w:val="26"/>
            <w:lang w:eastAsia="ru-RU"/>
          </w:rPr>
          <w:t>4 пункта 2.6.1</w:t>
        </w:r>
      </w:hyperlink>
      <w:r>
        <w:rPr>
          <w:rFonts w:ascii="Times New Roman" w:eastAsia="Times New Roman" w:hAnsi="Times New Roman" w:cs="Times New Roman"/>
          <w:sz w:val="26"/>
          <w:szCs w:val="26"/>
          <w:lang w:eastAsia="ru-RU"/>
        </w:rPr>
        <w:t xml:space="preserve"> настоящего административного регламента.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Должностное лицо Администрации при получении заявления о переводе помещения и приложенных к нему документов, поручает специалисту соответствующего отдела произвести их проверку.</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случае, если специалистом соответствующего отдела Администрации будет выявлено, что в перечне представленных заявителем документов отсутствуют документы, предусмотренные </w:t>
      </w:r>
      <w:hyperlink r:id="rId20"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Pr>
            <w:rStyle w:val="a3"/>
            <w:sz w:val="26"/>
            <w:szCs w:val="26"/>
            <w:lang w:eastAsia="ru-RU"/>
          </w:rPr>
          <w:t>подпунктами 2</w:t>
        </w:r>
      </w:hyperlink>
      <w:r>
        <w:rPr>
          <w:rFonts w:ascii="Times New Roman" w:eastAsia="Times New Roman" w:hAnsi="Times New Roman" w:cs="Times New Roman"/>
          <w:sz w:val="26"/>
          <w:szCs w:val="26"/>
          <w:lang w:eastAsia="ru-RU"/>
        </w:rPr>
        <w:t xml:space="preserve">, </w:t>
      </w:r>
      <w:hyperlink r:id="rId21" w:anchor="Par98" w:tooltip="4) технический паспорт переустраиваемого и (или) перепланируемого помещения в многоквартирном доме;" w:history="1">
        <w:r>
          <w:rPr>
            <w:rStyle w:val="a3"/>
            <w:sz w:val="26"/>
            <w:szCs w:val="26"/>
            <w:lang w:eastAsia="ru-RU"/>
          </w:rPr>
          <w:t>3</w:t>
        </w:r>
      </w:hyperlink>
      <w:r>
        <w:rPr>
          <w:rFonts w:ascii="Times New Roman" w:eastAsia="Times New Roman" w:hAnsi="Times New Roman" w:cs="Times New Roman"/>
          <w:sz w:val="26"/>
          <w:szCs w:val="26"/>
          <w:lang w:eastAsia="ru-RU"/>
        </w:rPr>
        <w:t xml:space="preserve">, </w:t>
      </w:r>
      <w:hyperlink r:id="rId22"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 w:history="1">
        <w:r>
          <w:rPr>
            <w:rStyle w:val="a3"/>
            <w:sz w:val="26"/>
            <w:szCs w:val="26"/>
            <w:lang w:eastAsia="ru-RU"/>
          </w:rPr>
          <w:t>4 пункта 2.6.1</w:t>
        </w:r>
      </w:hyperlink>
      <w:r>
        <w:rPr>
          <w:rFonts w:ascii="Times New Roman" w:eastAsia="Times New Roman" w:hAnsi="Times New Roman" w:cs="Times New Roman"/>
          <w:sz w:val="26"/>
          <w:szCs w:val="26"/>
          <w:lang w:eastAsia="ru-RU"/>
        </w:rPr>
        <w:t xml:space="preserve"> настоящего административного регламента, принимается решение о направлении соответствующих межведомственных запросов.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Межведомственные запросы направляются в срок, не превышающий 3 рабочих дней со дня регистрации заявления о переводе помещения и приложенных к нему документов от заявителя.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Специалист соответствующего отдела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6"/>
          <w:szCs w:val="26"/>
          <w:lang w:eastAsia="ru-RU"/>
        </w:rPr>
        <w:t>Администрации,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случае не поступления ответа на межведомственный запрос в срок установленный пунктом 2.6.3 административного регламента принимаются меры в соответствии </w:t>
      </w:r>
      <w:hyperlink r:id="rId23"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 w:history="1">
        <w:r>
          <w:rPr>
            <w:rStyle w:val="a3"/>
            <w:sz w:val="26"/>
            <w:szCs w:val="26"/>
            <w:lang w:eastAsia="ru-RU"/>
          </w:rPr>
          <w:t>подпунктом 3 пункта 3.1</w:t>
        </w:r>
      </w:hyperlink>
      <w:r>
        <w:rPr>
          <w:rFonts w:ascii="Times New Roman" w:eastAsia="Times New Roman" w:hAnsi="Times New Roman" w:cs="Times New Roman"/>
          <w:sz w:val="26"/>
          <w:szCs w:val="26"/>
          <w:lang w:eastAsia="ru-RU"/>
        </w:rPr>
        <w:t xml:space="preserve"> настоящего административного регламента.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Критерий принятия решения: непредставление документов, предусмотренных </w:t>
      </w:r>
      <w:hyperlink r:id="rId24"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Pr>
            <w:rStyle w:val="a3"/>
            <w:sz w:val="26"/>
            <w:szCs w:val="26"/>
            <w:lang w:eastAsia="ru-RU"/>
          </w:rPr>
          <w:t>подпунктами 2</w:t>
        </w:r>
      </w:hyperlink>
      <w:r>
        <w:rPr>
          <w:rFonts w:ascii="Times New Roman" w:eastAsia="Times New Roman" w:hAnsi="Times New Roman" w:cs="Times New Roman"/>
          <w:sz w:val="26"/>
          <w:szCs w:val="26"/>
          <w:lang w:eastAsia="ru-RU"/>
        </w:rPr>
        <w:t xml:space="preserve">, </w:t>
      </w:r>
      <w:hyperlink r:id="rId25" w:anchor="Par98" w:tooltip="4) технический паспорт переустраиваемого и (или) перепланируемого помещения в многоквартирном доме;" w:history="1">
        <w:r>
          <w:rPr>
            <w:rStyle w:val="a3"/>
            <w:sz w:val="26"/>
            <w:szCs w:val="26"/>
            <w:lang w:eastAsia="ru-RU"/>
          </w:rPr>
          <w:t>3</w:t>
        </w:r>
      </w:hyperlink>
      <w:r>
        <w:rPr>
          <w:rFonts w:ascii="Times New Roman" w:eastAsia="Times New Roman" w:hAnsi="Times New Roman" w:cs="Times New Roman"/>
          <w:sz w:val="26"/>
          <w:szCs w:val="26"/>
          <w:lang w:eastAsia="ru-RU"/>
        </w:rPr>
        <w:t xml:space="preserve">, </w:t>
      </w:r>
      <w:hyperlink r:id="rId26"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 w:history="1">
        <w:r>
          <w:rPr>
            <w:rStyle w:val="a3"/>
            <w:sz w:val="26"/>
            <w:szCs w:val="26"/>
            <w:lang w:eastAsia="ru-RU"/>
          </w:rPr>
          <w:t>4 пункта 2.6.1</w:t>
        </w:r>
      </w:hyperlink>
      <w:r>
        <w:rPr>
          <w:rFonts w:ascii="Times New Roman" w:eastAsia="Times New Roman" w:hAnsi="Times New Roman" w:cs="Times New Roman"/>
          <w:sz w:val="26"/>
          <w:szCs w:val="26"/>
          <w:lang w:eastAsia="ru-RU"/>
        </w:rPr>
        <w:t xml:space="preserve"> настоящего административного регламента.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Фиксация результата выполнения административной процедуры не производится.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3.1.3 Принятие решения о переводе или об отказе в переводе жилого помещения в нежилое и нежилого помещения в жилое помещение.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получение Администрацией документов, указанных в </w:t>
      </w:r>
      <w:hyperlink r:id="rId27" w:anchor="Par93" w:tooltip="2.6.1. Исчерпывающий перечень документов, необходимых для предоставления муниципальной услуги." w:history="1">
        <w:r>
          <w:rPr>
            <w:rStyle w:val="a3"/>
            <w:sz w:val="26"/>
            <w:szCs w:val="26"/>
            <w:lang w:eastAsia="ru-RU"/>
          </w:rPr>
          <w:t>пункте 2.6.1</w:t>
        </w:r>
      </w:hyperlink>
      <w:r>
        <w:rPr>
          <w:rFonts w:ascii="Times New Roman" w:eastAsia="Times New Roman" w:hAnsi="Times New Roman" w:cs="Times New Roman"/>
          <w:sz w:val="26"/>
          <w:szCs w:val="26"/>
          <w:lang w:eastAsia="ru-RU"/>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Ответственным за выполнение административной процедуры является специалист Администрации.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Специалист отдела Администрации / уполномоченная комиссия проводит анализ представленных документов на наличие оснований для принятия решения, </w:t>
      </w:r>
      <w:r>
        <w:rPr>
          <w:rFonts w:ascii="Times New Roman" w:eastAsia="Times New Roman" w:hAnsi="Times New Roman" w:cs="Times New Roman"/>
          <w:sz w:val="26"/>
          <w:szCs w:val="26"/>
          <w:lang w:eastAsia="ru-RU"/>
        </w:rPr>
        <w:lastRenderedPageBreak/>
        <w:t>и подготавливает проект решения о переводе или об отказе в переводе жилого помещения в нежилое и нежилого помещения в жилое помещение по 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 помещение».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 поступлении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r:id="rId28" w:anchor="Par93" w:tooltip="2.6.1. Исчерпывающий перечень документов, необходимых для предоставления муниципальной услуги." w:history="1">
        <w:r>
          <w:rPr>
            <w:rStyle w:val="a3"/>
            <w:sz w:val="26"/>
            <w:szCs w:val="26"/>
            <w:lang w:eastAsia="ru-RU"/>
          </w:rPr>
          <w:t>пунктом 2.6.1</w:t>
        </w:r>
      </w:hyperlink>
      <w:r>
        <w:rPr>
          <w:rFonts w:ascii="Times New Roman" w:eastAsia="Times New Roman" w:hAnsi="Times New Roman" w:cs="Times New Roman"/>
          <w:sz w:val="26"/>
          <w:szCs w:val="26"/>
          <w:lang w:eastAsia="ru-RU"/>
        </w:rPr>
        <w:t xml:space="preserve">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w:t>
      </w:r>
      <w:hyperlink r:id="rId29" w:anchor="Par93" w:tooltip="2.6.1. Исчерпывающий перечень документов, необходимых для предоставления муниципальной услуги." w:history="1">
        <w:r>
          <w:rPr>
            <w:rStyle w:val="a3"/>
            <w:sz w:val="26"/>
            <w:szCs w:val="26"/>
            <w:lang w:eastAsia="ru-RU"/>
          </w:rPr>
          <w:t>пунктом 2.6.1</w:t>
        </w:r>
      </w:hyperlink>
      <w:r>
        <w:rPr>
          <w:rFonts w:ascii="Times New Roman" w:eastAsia="Times New Roman" w:hAnsi="Times New Roman" w:cs="Times New Roman"/>
          <w:sz w:val="26"/>
          <w:szCs w:val="26"/>
          <w:lang w:eastAsia="ru-RU"/>
        </w:rPr>
        <w:t xml:space="preserve"> настоящего административного регламента, в течение пятнадцати рабочих дней со дня направления уведомления.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Администрации подготавливает проект решения об отказе в переводе жилого помещения в нежилое помещение или нежилого помещения в жилое помещение.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Решение о переводе или об отказе в переводе жилого помещения в нежилое помещение или нежилого помещения в жилое помещение подписывается Главой поселения в двух экземплярах и передается специалисту, ответственному за прием-выдачу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случае представления заявления о переводе помещения через МФЦ документ, подтверждающий принятие решения, направляется в МФЦ, если иной способ его получения не указан заявителем.</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 помещение не может превышать срока пяти дней со дня представления в Администрацию документов, обязанность по представлению которых в соответствии с пунктом 2.6.1 настоящего административного регламента возложена на заявителя.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Результатом административной процедуры является поступление к специалисту, ответственному за прием-выдачу документов, решения о переводе или об отказе в переводе жилого помещения в нежилое и нежилого помещения в жилое помещение.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Результат выполнения административной процедуры фиксируется в системе </w:t>
      </w:r>
      <w:r>
        <w:rPr>
          <w:rFonts w:ascii="Times New Roman" w:eastAsia="Times New Roman" w:hAnsi="Times New Roman" w:cs="Times New Roman"/>
          <w:sz w:val="26"/>
          <w:szCs w:val="26"/>
          <w:lang w:eastAsia="ru-RU"/>
        </w:rPr>
        <w:lastRenderedPageBreak/>
        <w:t>электронного документооборота Администрации, журнале регистрации.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3.1.4. Выдача (направление) документов по результатам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3.1.4.1. Выдача (направление) документов по результатам предоставления муниципальной услуги в Администрации.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документ, удостоверяющий личность заявителя;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документ, подтверждающий полномочия представителя на получение документов (если от имени заявителя действует представитель);</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расписка в получении документов (при ее наличии у заявителя).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Специалист, ответственный за прием и выдачу документов, при выдаче результата предоставления услуги на бумажном носителе: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выдает документы;</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регистрирует факт выдачи документов в системе электронного документооборота уполномоченного органа и в журнале регистрации;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отказывает в выдаче результата предоставления муниципальной услуги в случаях:</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за выдачей документов обратилось лицо, не являющееся заявителем (его представителем);</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обратившееся лицо отказалось предъявить документ, удостоверяющий его личность.</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сверяет электронные образы документов с оригиналами (при направлении запроса и документов на предоставление услуги через ЕПГУ, РПГУ;</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случае, если принято решение о переводе или об отказе в переводе жилого помещения в нежилое и нежилого помещения в жилое помещение,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w:t>
      </w:r>
      <w:r>
        <w:rPr>
          <w:rFonts w:ascii="Times New Roman" w:eastAsia="Times New Roman" w:hAnsi="Times New Roman" w:cs="Times New Roman"/>
          <w:sz w:val="26"/>
          <w:szCs w:val="26"/>
          <w:lang w:eastAsia="ru-RU"/>
        </w:rPr>
        <w:lastRenderedPageBreak/>
        <w:t>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Максимальный срок выполнения данной административной процедуры составляет 3 рабочих дня со дня принятия решения о переводе или об отказе в переводе жилого помещения в нежилое и нежилого помещения в жилое помещение.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Критерий принятия решения: принятие решения о переводе или об отказе в переводе жилого помещения в нежилое и нежилого помещения в жилое помещение.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Результат выполнения административной процедуры фиксируется в системе электронного документооборота Администрации и в журнале регистрации.</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527750" w:rsidRDefault="00527750" w:rsidP="00527750">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4. Формы контроля за исполнением</w:t>
      </w:r>
    </w:p>
    <w:p w:rsidR="00527750" w:rsidRDefault="00527750" w:rsidP="0052775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административного регламента</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Текущий контроль за соблюдением и исполнением должностными лицами Администрации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Глава поселения.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Проверки полноты и качества предоставления муниципальной услуги осуществляются на основании распоряжений Администрации.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Проверки могут быть плановыми и внеплановыми. Порядок и периодичность плановых проверок устанавливаются Главой поселения.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Внеплановые проверки проводятся для проверки факта устранения ранее </w:t>
      </w:r>
      <w:r>
        <w:rPr>
          <w:rFonts w:ascii="Times New Roman" w:eastAsia="Times New Roman" w:hAnsi="Times New Roman" w:cs="Times New Roman"/>
          <w:sz w:val="26"/>
          <w:szCs w:val="26"/>
          <w:lang w:eastAsia="ru-RU"/>
        </w:rPr>
        <w:lastRenderedPageBreak/>
        <w:t>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Периодичность осуществления плановых проверок - не реже одного раза в квартал.</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Глава поселения, подписавший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527750" w:rsidRDefault="00527750" w:rsidP="00527750">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5. Досудебный (внесудебный) порядок обжалования решений</w:t>
      </w:r>
    </w:p>
    <w:p w:rsidR="00527750" w:rsidRDefault="00527750" w:rsidP="0052775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и действий (бездействия) органов, предоставляющих</w:t>
      </w:r>
    </w:p>
    <w:p w:rsidR="00527750" w:rsidRDefault="00527750" w:rsidP="0052775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муниципальные услуги, а также</w:t>
      </w:r>
    </w:p>
    <w:p w:rsidR="00527750" w:rsidRDefault="00527750" w:rsidP="0052775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их должностных лиц</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5" w:name="Par358"/>
      <w:bookmarkEnd w:id="5"/>
      <w:r>
        <w:rPr>
          <w:rFonts w:ascii="Times New Roman" w:eastAsia="Times New Roman" w:hAnsi="Times New Roman" w:cs="Times New Roman"/>
          <w:sz w:val="26"/>
          <w:szCs w:val="26"/>
          <w:lang w:eastAsia="ru-RU"/>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Заявители имеют право подать жалобу на решение и действие (бездействие) Администрации, должностного лица Администрации, муниципального служащего, Главы поселения, предоставляющих муниципальную услугу.</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Жалоба подается в письменной форме на бумажном носителе, в электронной форме в орган, предоставляющий муниципальную услугу.</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Жалоба на решения и действия (бездействие) Администрации, должностного лица Администрации, муниципального служащего, Главы поселения, предоставляющих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Заявитель может обратиться с жалобой, в том числе в следующих случаях:</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нарушение срока регистрации запроса о предоставлении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нарушение срока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10) требование у заявителя при предоставлении муниципальной услуги </w:t>
      </w:r>
      <w:r>
        <w:rPr>
          <w:rFonts w:ascii="Times New Roman" w:eastAsia="Times New Roman" w:hAnsi="Times New Roman" w:cs="Times New Roman"/>
          <w:sz w:val="26"/>
          <w:szCs w:val="26"/>
          <w:lang w:eastAsia="ru-RU"/>
        </w:rPr>
        <w:lastRenderedPageBreak/>
        <w:t>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Жалоба должна содержать:</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5.2. Администрация,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5.3. Способы информирования заявителей о порядке подачи и рассмотрения жалобы, в том числе с использованием ЕПГУ, РПГУ.</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случае признания жалобы подлежащей удовлетворению в ответе заявителю дается информация о действиях, осуществляемых Администрацией,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случае </w:t>
      </w:r>
      <w:proofErr w:type="gramStart"/>
      <w:r>
        <w:rPr>
          <w:rFonts w:ascii="Times New Roman" w:eastAsia="Times New Roman" w:hAnsi="Times New Roman" w:cs="Times New Roman"/>
          <w:sz w:val="26"/>
          <w:szCs w:val="26"/>
          <w:lang w:eastAsia="ru-RU"/>
        </w:rPr>
        <w:t>признания жалобы</w:t>
      </w:r>
      <w:proofErr w:type="gramEnd"/>
      <w:r>
        <w:rPr>
          <w:rFonts w:ascii="Times New Roman" w:eastAsia="Times New Roman" w:hAnsi="Times New Roman" w:cs="Times New Roman"/>
          <w:sz w:val="26"/>
          <w:szCs w:val="26"/>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Глава сельского поселения незамедлительно направляет имеющиеся материалы в органы прокуратуры.</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Главы поселения либо специалиста Администрации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527750" w:rsidRDefault="00527750" w:rsidP="00527750">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6. Особенности выполнения административных</w:t>
      </w:r>
    </w:p>
    <w:p w:rsidR="00527750" w:rsidRDefault="00527750" w:rsidP="0052775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процедур (действий) в МФЦ</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6.1. Предоставление муниципальной услуги в МФЦ осуществляется при наличии заключенного соглашения о взаимодействии между Администрацией и МФЦ.</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6" w:name="Par397"/>
      <w:bookmarkEnd w:id="6"/>
      <w:r>
        <w:rPr>
          <w:rFonts w:ascii="Times New Roman" w:eastAsia="Times New Roman" w:hAnsi="Times New Roman" w:cs="Times New Roman"/>
          <w:sz w:val="26"/>
          <w:szCs w:val="26"/>
          <w:lang w:eastAsia="ru-RU"/>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6.4. Прием заявлений о предоставлении муниципальной услуги и иных документов, необходимых для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личном обращении заявителя в МФЦ сотрудник, ответственный за прием документов:</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проверяет представленное заявление и документы на предмет:</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текст в заявлении поддается прочтению;</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в заявлении указаны фамилия, имя, отчество (последнее - при наличии) физического лица либо наименование юридического лица;</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заявление подписано уполномоченным лицом;</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приложены документы, необходимые для предоставления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5) соответствие данных документа, удостоверяющего личность, данным, указанным в заявлении и необходимых документах;</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заполняет сведения о заявителе и представленных документах в автоматизированной информационной системе (АИС МФЦ);</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выдает расписку в получении документов на предоставление услуги, сформированную в АИС МФЦ;</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информирует заявителя о сроке предоставления муниципальной услуги, способах получения информации о ходе исполнения муниципальной услуги;</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уведомляет заявителя о том, что невостребованные документы хранятся в МФЦ в течение 30 дней, после чего передаются в Администрацию сельского поселения.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6.5. Заявление и документы, принятые от заявителя на предоставление муниципальной услуги, передаются в Администрации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Администрации под подпись. Один экземпляр сопроводительного реестра остается в Администрации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527750" w:rsidRDefault="00527750" w:rsidP="00527750">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527750" w:rsidRDefault="00527750" w:rsidP="00527750">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6.6.1. Ответственность за выдачу результата предоставления муниципальной услуги несет сотрудник МФЦ, уполномоченный руководителем МФЦ.</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Невостребованные документы хранятся в МФЦ в течение 30 дней, после чего передаются в уполномоченный орган.</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w:t>
      </w:r>
      <w:r>
        <w:rPr>
          <w:rFonts w:ascii="Times New Roman" w:eastAsia="Times New Roman" w:hAnsi="Times New Roman" w:cs="Times New Roman"/>
          <w:sz w:val="26"/>
          <w:szCs w:val="26"/>
          <w:lang w:eastAsia="ru-RU"/>
        </w:rPr>
        <w:lastRenderedPageBreak/>
        <w:t>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527750" w:rsidRDefault="00527750" w:rsidP="0052775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r:id="rId30"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Pr>
            <w:rStyle w:val="a3"/>
            <w:sz w:val="26"/>
            <w:szCs w:val="26"/>
            <w:lang w:eastAsia="ru-RU"/>
          </w:rPr>
          <w:t>пунктом 5.1</w:t>
        </w:r>
      </w:hyperlink>
      <w:r>
        <w:rPr>
          <w:rFonts w:ascii="Times New Roman" w:eastAsia="Times New Roman" w:hAnsi="Times New Roman" w:cs="Times New Roman"/>
          <w:sz w:val="26"/>
          <w:szCs w:val="26"/>
          <w:lang w:eastAsia="ru-RU"/>
        </w:rPr>
        <w:t xml:space="preserve"> настоящего административного регламента.</w:t>
      </w: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w:t>
      </w:r>
    </w:p>
    <w:p w:rsidR="00527750" w:rsidRDefault="00527750" w:rsidP="0052775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административному регламенту</w:t>
      </w:r>
    </w:p>
    <w:p w:rsidR="00527750" w:rsidRDefault="00527750" w:rsidP="0052775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предоставления муниципальной услуги</w:t>
      </w:r>
    </w:p>
    <w:p w:rsidR="00527750" w:rsidRDefault="00527750" w:rsidP="00527750">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w:t>
      </w:r>
    </w:p>
    <w:p w:rsidR="00527750" w:rsidRDefault="00527750" w:rsidP="00527750">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7" w:name="Par436"/>
      <w:bookmarkEnd w:id="7"/>
      <w:r>
        <w:rPr>
          <w:rFonts w:ascii="Times New Roman" w:eastAsia="Times New Roman" w:hAnsi="Times New Roman" w:cs="Times New Roman"/>
          <w:b/>
          <w:bCs/>
          <w:sz w:val="28"/>
          <w:szCs w:val="28"/>
          <w:lang w:eastAsia="ru-RU"/>
        </w:rPr>
        <w:t>БЛОК-СХЕМА</w:t>
      </w:r>
    </w:p>
    <w:p w:rsidR="00527750" w:rsidRDefault="00527750" w:rsidP="0052775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ПРЕДОСТАВЛЕНИЯ МУНИЦИПАЛЬНОЙ УСЛУГИ «ПЕРЕВОД ЖИЛОГО ПОМЕЩЕНИЯ В НЕЖИЛОЕ ПОМЕЩЕНИЕ И НЕЖИЛОГО ПОМЕЩЕНИЯ В ЖИЛОЕ ПОМЕЩЕНИЕ»</w:t>
      </w:r>
    </w:p>
    <w:p w:rsidR="00527750" w:rsidRDefault="00527750" w:rsidP="00527750">
      <w:pPr>
        <w:widowControl w:val="0"/>
        <w:autoSpaceDE w:val="0"/>
        <w:autoSpaceDN w:val="0"/>
        <w:adjustRightInd w:val="0"/>
        <w:spacing w:after="0" w:line="240" w:lineRule="auto"/>
        <w:jc w:val="center"/>
        <w:rPr>
          <w:rFonts w:ascii="Arial" w:eastAsia="Times New Roman" w:hAnsi="Arial" w:cs="Arial"/>
          <w:b/>
          <w:bCs/>
          <w:sz w:val="24"/>
          <w:szCs w:val="24"/>
          <w:lang w:eastAsia="ru-RU"/>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3118"/>
        <w:gridCol w:w="2835"/>
        <w:gridCol w:w="3118"/>
      </w:tblGrid>
      <w:tr w:rsidR="00527750" w:rsidTr="00DE58FA">
        <w:tc>
          <w:tcPr>
            <w:tcW w:w="3118" w:type="dxa"/>
            <w:tcBorders>
              <w:top w:val="nil"/>
              <w:left w:val="nil"/>
              <w:bottom w:val="nil"/>
              <w:right w:val="single" w:sz="4" w:space="0" w:color="auto"/>
            </w:tcBorders>
          </w:tcPr>
          <w:p w:rsidR="00527750" w:rsidRDefault="00527750" w:rsidP="00DE58F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527750" w:rsidRDefault="00527750" w:rsidP="00DE58F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w:t>
            </w:r>
          </w:p>
        </w:tc>
        <w:tc>
          <w:tcPr>
            <w:tcW w:w="3118" w:type="dxa"/>
            <w:tcBorders>
              <w:top w:val="nil"/>
              <w:left w:val="single" w:sz="4" w:space="0" w:color="auto"/>
              <w:bottom w:val="nil"/>
              <w:right w:val="nil"/>
            </w:tcBorders>
          </w:tcPr>
          <w:p w:rsidR="00527750" w:rsidRDefault="00527750" w:rsidP="00DE58F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527750" w:rsidTr="00DE58FA">
        <w:tc>
          <w:tcPr>
            <w:tcW w:w="9071" w:type="dxa"/>
            <w:gridSpan w:val="3"/>
            <w:tcBorders>
              <w:top w:val="nil"/>
              <w:left w:val="nil"/>
              <w:bottom w:val="single" w:sz="4" w:space="0" w:color="auto"/>
              <w:right w:val="nil"/>
            </w:tcBorders>
            <w:hideMark/>
          </w:tcPr>
          <w:p w:rsidR="00527750" w:rsidRDefault="00527750" w:rsidP="00DE58F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position w:val="-6"/>
                <w:sz w:val="24"/>
                <w:szCs w:val="24"/>
                <w:lang w:eastAsia="ru-RU"/>
              </w:rPr>
              <w:drawing>
                <wp:inline distT="0" distB="0" distL="0" distR="0">
                  <wp:extent cx="17145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527750" w:rsidTr="00DE58FA">
        <w:tc>
          <w:tcPr>
            <w:tcW w:w="9071" w:type="dxa"/>
            <w:gridSpan w:val="3"/>
            <w:tcBorders>
              <w:top w:val="single" w:sz="4" w:space="0" w:color="auto"/>
              <w:left w:val="single" w:sz="4" w:space="0" w:color="auto"/>
              <w:bottom w:val="single" w:sz="4" w:space="0" w:color="auto"/>
              <w:right w:val="single" w:sz="4" w:space="0" w:color="auto"/>
            </w:tcBorders>
            <w:hideMark/>
          </w:tcPr>
          <w:p w:rsidR="00527750" w:rsidRDefault="00527750" w:rsidP="00DE58F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Прием и регистрация заявления и документов на предоставление муниципальной услуги 1 рабочий день</w:t>
            </w:r>
          </w:p>
        </w:tc>
      </w:tr>
      <w:tr w:rsidR="00527750" w:rsidTr="00DE58FA">
        <w:tc>
          <w:tcPr>
            <w:tcW w:w="9071" w:type="dxa"/>
            <w:gridSpan w:val="3"/>
            <w:tcBorders>
              <w:top w:val="single" w:sz="4" w:space="0" w:color="auto"/>
              <w:left w:val="nil"/>
              <w:bottom w:val="single" w:sz="4" w:space="0" w:color="auto"/>
              <w:right w:val="nil"/>
            </w:tcBorders>
            <w:hideMark/>
          </w:tcPr>
          <w:p w:rsidR="00527750" w:rsidRDefault="00527750" w:rsidP="00DE58F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position w:val="-6"/>
                <w:sz w:val="24"/>
                <w:szCs w:val="24"/>
                <w:lang w:eastAsia="ru-RU"/>
              </w:rPr>
              <w:drawing>
                <wp:inline distT="0" distB="0" distL="0" distR="0">
                  <wp:extent cx="17145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527750" w:rsidTr="00DE58FA">
        <w:tc>
          <w:tcPr>
            <w:tcW w:w="9071" w:type="dxa"/>
            <w:gridSpan w:val="3"/>
            <w:tcBorders>
              <w:top w:val="single" w:sz="4" w:space="0" w:color="auto"/>
              <w:left w:val="single" w:sz="4" w:space="0" w:color="auto"/>
              <w:bottom w:val="single" w:sz="4" w:space="0" w:color="auto"/>
              <w:right w:val="single" w:sz="4" w:space="0" w:color="auto"/>
            </w:tcBorders>
            <w:hideMark/>
          </w:tcPr>
          <w:p w:rsidR="00527750" w:rsidRDefault="00527750" w:rsidP="00DE58F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решения о переводе или об отказе в переводе жилого помещения в нежилое и нежилого помещения в жилое помещение 45 дней</w:t>
            </w:r>
          </w:p>
        </w:tc>
      </w:tr>
      <w:tr w:rsidR="00527750" w:rsidTr="00DE58FA">
        <w:tc>
          <w:tcPr>
            <w:tcW w:w="9071" w:type="dxa"/>
            <w:gridSpan w:val="3"/>
            <w:tcBorders>
              <w:top w:val="single" w:sz="4" w:space="0" w:color="auto"/>
              <w:left w:val="nil"/>
              <w:bottom w:val="single" w:sz="4" w:space="0" w:color="auto"/>
              <w:right w:val="nil"/>
            </w:tcBorders>
            <w:hideMark/>
          </w:tcPr>
          <w:p w:rsidR="00527750" w:rsidRDefault="00527750" w:rsidP="00DE58F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position w:val="-6"/>
                <w:sz w:val="24"/>
                <w:szCs w:val="24"/>
                <w:lang w:eastAsia="ru-RU"/>
              </w:rPr>
              <w:drawing>
                <wp:inline distT="0" distB="0" distL="0" distR="0">
                  <wp:extent cx="17145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527750" w:rsidTr="00DE58FA">
        <w:tc>
          <w:tcPr>
            <w:tcW w:w="9071" w:type="dxa"/>
            <w:gridSpan w:val="3"/>
            <w:tcBorders>
              <w:top w:val="single" w:sz="4" w:space="0" w:color="auto"/>
              <w:left w:val="single" w:sz="4" w:space="0" w:color="auto"/>
              <w:bottom w:val="single" w:sz="4" w:space="0" w:color="auto"/>
              <w:right w:val="single" w:sz="4" w:space="0" w:color="auto"/>
            </w:tcBorders>
            <w:hideMark/>
          </w:tcPr>
          <w:p w:rsidR="00527750" w:rsidRDefault="00527750" w:rsidP="00DE58F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Выдача (направление) документов по результатам предоставления муниципальной услуги 3 рабочих дня</w:t>
            </w:r>
          </w:p>
        </w:tc>
      </w:tr>
      <w:tr w:rsidR="00527750" w:rsidTr="00DE58FA">
        <w:tc>
          <w:tcPr>
            <w:tcW w:w="9071" w:type="dxa"/>
            <w:gridSpan w:val="3"/>
            <w:tcBorders>
              <w:top w:val="single" w:sz="4" w:space="0" w:color="auto"/>
              <w:left w:val="nil"/>
              <w:bottom w:val="nil"/>
              <w:right w:val="nil"/>
            </w:tcBorders>
            <w:hideMark/>
          </w:tcPr>
          <w:p w:rsidR="00527750" w:rsidRDefault="00527750" w:rsidP="00DE58F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position w:val="-6"/>
                <w:sz w:val="24"/>
                <w:szCs w:val="24"/>
                <w:lang w:eastAsia="ru-RU"/>
              </w:rPr>
              <w:drawing>
                <wp:inline distT="0" distB="0" distL="0" distR="0">
                  <wp:extent cx="17145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527750" w:rsidTr="00DE58FA">
        <w:tc>
          <w:tcPr>
            <w:tcW w:w="3118" w:type="dxa"/>
            <w:tcBorders>
              <w:top w:val="nil"/>
              <w:left w:val="nil"/>
              <w:bottom w:val="nil"/>
              <w:right w:val="single" w:sz="4" w:space="0" w:color="auto"/>
            </w:tcBorders>
          </w:tcPr>
          <w:p w:rsidR="00527750" w:rsidRDefault="00527750" w:rsidP="00DE58F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527750" w:rsidRDefault="00527750" w:rsidP="00DE58F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w:t>
            </w:r>
          </w:p>
        </w:tc>
        <w:tc>
          <w:tcPr>
            <w:tcW w:w="3118" w:type="dxa"/>
            <w:tcBorders>
              <w:top w:val="nil"/>
              <w:left w:val="single" w:sz="4" w:space="0" w:color="auto"/>
              <w:bottom w:val="nil"/>
              <w:right w:val="nil"/>
            </w:tcBorders>
          </w:tcPr>
          <w:p w:rsidR="00527750" w:rsidRDefault="00527750" w:rsidP="00DE58F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spacing w:after="160" w:line="256" w:lineRule="auto"/>
        <w:rPr>
          <w:rFonts w:ascii="Calibri" w:eastAsia="Times New Roman" w:hAnsi="Calibri" w:cs="Times New Roman"/>
          <w:lang w:eastAsia="ru-RU"/>
        </w:rPr>
      </w:pPr>
    </w:p>
    <w:p w:rsidR="00527750" w:rsidRDefault="00527750" w:rsidP="00527750">
      <w:pPr>
        <w:spacing w:after="160" w:line="256" w:lineRule="auto"/>
        <w:rPr>
          <w:rFonts w:ascii="Calibri" w:eastAsia="Times New Roman" w:hAnsi="Calibri" w:cs="Times New Roman"/>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2</w:t>
      </w:r>
    </w:p>
    <w:p w:rsidR="00527750" w:rsidRDefault="00527750" w:rsidP="0052775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административному регламенту</w:t>
      </w:r>
    </w:p>
    <w:p w:rsidR="00527750" w:rsidRDefault="00527750" w:rsidP="0052775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предоставления муниципальной услуги</w:t>
      </w:r>
    </w:p>
    <w:p w:rsidR="00527750" w:rsidRDefault="00527750" w:rsidP="00527750">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w:t>
      </w:r>
    </w:p>
    <w:p w:rsidR="00527750" w:rsidRDefault="00527750" w:rsidP="00527750">
      <w:pPr>
        <w:spacing w:after="160" w:line="256" w:lineRule="auto"/>
        <w:rPr>
          <w:rFonts w:ascii="Times New Roman" w:eastAsia="Times New Roman" w:hAnsi="Times New Roman" w:cs="Times New Roman"/>
          <w:sz w:val="24"/>
          <w:szCs w:val="24"/>
          <w:lang w:eastAsia="ru-RU"/>
        </w:rPr>
      </w:pPr>
    </w:p>
    <w:p w:rsidR="00527750" w:rsidRDefault="00527750" w:rsidP="00527750">
      <w:pPr>
        <w:spacing w:after="160" w:line="256" w:lineRule="auto"/>
        <w:jc w:val="center"/>
        <w:rPr>
          <w:rFonts w:ascii="Times New Roman" w:eastAsia="Times New Roman" w:hAnsi="Times New Roman" w:cs="Times New Roman"/>
          <w:sz w:val="24"/>
          <w:szCs w:val="24"/>
          <w:u w:val="single"/>
          <w:lang w:eastAsia="ru-RU"/>
        </w:rPr>
      </w:pPr>
    </w:p>
    <w:p w:rsidR="00527750" w:rsidRDefault="00527750" w:rsidP="00527750">
      <w:pPr>
        <w:spacing w:after="0" w:line="25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Правовые основания предоставления муниципальной услуги</w:t>
      </w:r>
    </w:p>
    <w:p w:rsidR="00527750" w:rsidRDefault="00527750" w:rsidP="00527750">
      <w:pPr>
        <w:spacing w:after="0" w:line="25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«Перевод жилого помещения в нежилое помещение и нежилого помещения </w:t>
      </w:r>
    </w:p>
    <w:p w:rsidR="00527750" w:rsidRDefault="00527750" w:rsidP="00527750">
      <w:pPr>
        <w:spacing w:after="0" w:line="25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жилое помещение»</w:t>
      </w:r>
    </w:p>
    <w:p w:rsidR="00527750" w:rsidRDefault="00527750" w:rsidP="00527750">
      <w:pPr>
        <w:spacing w:after="0" w:line="25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(далее – муниципальная услуга)</w:t>
      </w:r>
    </w:p>
    <w:p w:rsidR="00527750" w:rsidRDefault="00527750" w:rsidP="00527750">
      <w:pPr>
        <w:spacing w:after="160" w:line="25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муниципальной услуги осуществляется в соответствии с:</w:t>
      </w:r>
    </w:p>
    <w:p w:rsidR="00527750" w:rsidRDefault="00527750" w:rsidP="00527750">
      <w:pPr>
        <w:spacing w:after="160" w:line="25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rsidR="00527750" w:rsidRDefault="00527750" w:rsidP="00527750">
      <w:pPr>
        <w:spacing w:after="160" w:line="25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постановлением Правительства Российской Федерации от 26 сентября 1994 г. № 1086 </w:t>
      </w:r>
      <w:r>
        <w:rPr>
          <w:rFonts w:ascii="Times New Roman" w:eastAsia="Times New Roman" w:hAnsi="Times New Roman" w:cs="Times New Roman"/>
          <w:sz w:val="24"/>
          <w:szCs w:val="24"/>
          <w:lang w:eastAsia="ru-RU"/>
        </w:rPr>
        <w:br/>
        <w:t xml:space="preserve">"О государственной жилищной инспекции в Российской Федерации"; </w:t>
      </w:r>
    </w:p>
    <w:p w:rsidR="00527750" w:rsidRDefault="00527750" w:rsidP="00527750">
      <w:pPr>
        <w:spacing w:after="160" w:line="25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постановлением Правительства Российской Федерации от 10 августа 2005 № 502 </w:t>
      </w:r>
      <w:r>
        <w:rPr>
          <w:rFonts w:ascii="Times New Roman" w:eastAsia="Times New Roman" w:hAnsi="Times New Roman" w:cs="Times New Roman"/>
          <w:sz w:val="24"/>
          <w:szCs w:val="24"/>
          <w:lang w:eastAsia="ru-RU"/>
        </w:rPr>
        <w:br/>
        <w:t>«Об утверждении формы уведомления о переводе (отказе в переводе) жилого (нежилого) помещения в нежилое (жилое) помещение»</w:t>
      </w:r>
    </w:p>
    <w:p w:rsidR="00527750" w:rsidRDefault="00527750" w:rsidP="00527750">
      <w:pPr>
        <w:spacing w:after="160" w:line="25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rsidR="00527750" w:rsidRDefault="00527750" w:rsidP="00527750">
      <w:pPr>
        <w:spacing w:after="160" w:line="25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иными нормативными актами органов местного самоуправления, на территории которых предоставляется муниципальная услуга</w:t>
      </w: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r>
        <w:rPr>
          <w:rFonts w:ascii="Times New Roman" w:eastAsia="Times New Roman" w:hAnsi="Times New Roman" w:cs="Times New Roman"/>
          <w:sz w:val="2"/>
          <w:szCs w:val="2"/>
          <w:lang w:eastAsia="ru-RU"/>
        </w:rPr>
        <w:tab/>
      </w: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27750" w:rsidRDefault="00527750" w:rsidP="0052775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3</w:t>
      </w:r>
    </w:p>
    <w:p w:rsidR="00527750" w:rsidRDefault="00527750" w:rsidP="0052775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административному регламенту</w:t>
      </w:r>
    </w:p>
    <w:p w:rsidR="00527750" w:rsidRDefault="00527750" w:rsidP="0052775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предоставления муниципальной услуги</w:t>
      </w:r>
    </w:p>
    <w:p w:rsidR="00527750" w:rsidRDefault="00527750" w:rsidP="00527750">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w:t>
      </w:r>
    </w:p>
    <w:p w:rsidR="00527750" w:rsidRDefault="00527750" w:rsidP="00527750">
      <w:pPr>
        <w:widowControl w:val="0"/>
        <w:pBdr>
          <w:top w:val="single" w:sz="6" w:space="0" w:color="auto"/>
        </w:pBdr>
        <w:tabs>
          <w:tab w:val="left" w:pos="8370"/>
        </w:tabs>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527750" w:rsidRDefault="00527750" w:rsidP="00527750">
      <w:pPr>
        <w:keepNext/>
        <w:keepLines/>
        <w:spacing w:after="31" w:line="256" w:lineRule="auto"/>
        <w:ind w:left="652" w:right="713" w:hanging="10"/>
        <w:jc w:val="center"/>
        <w:outlineLvl w:val="0"/>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Форма заявления о предоставлении муниципальной услуги  </w:t>
      </w:r>
    </w:p>
    <w:p w:rsidR="00527750" w:rsidRDefault="00527750" w:rsidP="00527750">
      <w:pPr>
        <w:spacing w:after="0" w:line="256" w:lineRule="auto"/>
        <w:ind w:right="15"/>
        <w:jc w:val="right"/>
        <w:rPr>
          <w:rFonts w:ascii="Calibri" w:eastAsia="Times New Roman" w:hAnsi="Calibri" w:cs="Times New Roman"/>
          <w:lang w:eastAsia="ru-RU"/>
        </w:rPr>
      </w:pPr>
      <w:r>
        <w:rPr>
          <w:rFonts w:ascii="Times New Roman" w:eastAsia="Times New Roman" w:hAnsi="Times New Roman" w:cs="Times New Roman"/>
          <w:lang w:eastAsia="ru-RU"/>
        </w:rPr>
        <w:t xml:space="preserve"> </w:t>
      </w:r>
    </w:p>
    <w:p w:rsidR="00527750" w:rsidRDefault="00527750" w:rsidP="00527750">
      <w:pPr>
        <w:spacing w:after="10" w:line="247" w:lineRule="auto"/>
        <w:ind w:left="3453" w:right="56" w:hanging="10"/>
        <w:jc w:val="right"/>
        <w:rPr>
          <w:rFonts w:ascii="Calibri" w:eastAsia="Times New Roman" w:hAnsi="Calibri" w:cs="Times New Roman"/>
          <w:lang w:eastAsia="ru-RU"/>
        </w:rPr>
      </w:pPr>
      <w:r>
        <w:rPr>
          <w:rFonts w:ascii="Times New Roman" w:eastAsia="Times New Roman" w:hAnsi="Times New Roman" w:cs="Times New Roman"/>
          <w:lang w:eastAsia="ru-RU"/>
        </w:rPr>
        <w:t xml:space="preserve">кому: ___________________________________ </w:t>
      </w:r>
    </w:p>
    <w:p w:rsidR="00527750" w:rsidRDefault="00527750" w:rsidP="00527750">
      <w:pPr>
        <w:spacing w:after="10" w:line="247" w:lineRule="auto"/>
        <w:ind w:left="3453" w:right="56" w:hanging="10"/>
        <w:jc w:val="right"/>
        <w:rPr>
          <w:rFonts w:ascii="Calibri" w:eastAsia="Times New Roman" w:hAnsi="Calibri" w:cs="Times New Roman"/>
          <w:lang w:eastAsia="ru-RU"/>
        </w:rPr>
      </w:pPr>
      <w:r>
        <w:rPr>
          <w:rFonts w:ascii="Times New Roman" w:eastAsia="Times New Roman" w:hAnsi="Times New Roman" w:cs="Times New Roman"/>
          <w:lang w:eastAsia="ru-RU"/>
        </w:rPr>
        <w:t xml:space="preserve">___________________________________ </w:t>
      </w:r>
    </w:p>
    <w:p w:rsidR="00527750" w:rsidRDefault="00527750" w:rsidP="00527750">
      <w:pPr>
        <w:spacing w:after="1" w:line="235" w:lineRule="auto"/>
        <w:ind w:left="5936" w:hanging="1342"/>
        <w:rPr>
          <w:rFonts w:ascii="Calibri" w:eastAsia="Times New Roman" w:hAnsi="Calibri" w:cs="Times New Roman"/>
          <w:lang w:eastAsia="ru-RU"/>
        </w:rPr>
      </w:pPr>
      <w:r>
        <w:rPr>
          <w:rFonts w:ascii="Times New Roman" w:eastAsia="Times New Roman" w:hAnsi="Times New Roman" w:cs="Times New Roman"/>
          <w:lang w:eastAsia="ru-RU"/>
        </w:rPr>
        <w:t>(</w:t>
      </w:r>
      <w:r>
        <w:rPr>
          <w:rFonts w:ascii="Times New Roman" w:eastAsia="Times New Roman" w:hAnsi="Times New Roman" w:cs="Times New Roman"/>
          <w:i/>
          <w:lang w:eastAsia="ru-RU"/>
        </w:rPr>
        <w:t>наименование уполномоченного органа исполнительной  власти субъекта Российской Федерации</w:t>
      </w:r>
      <w:r>
        <w:rPr>
          <w:rFonts w:ascii="Times New Roman" w:eastAsia="Times New Roman" w:hAnsi="Times New Roman" w:cs="Times New Roman"/>
          <w:lang w:eastAsia="ru-RU"/>
        </w:rPr>
        <w:t xml:space="preserve"> </w:t>
      </w:r>
      <w:r>
        <w:rPr>
          <w:rFonts w:ascii="Times New Roman" w:eastAsia="Times New Roman" w:hAnsi="Times New Roman" w:cs="Times New Roman"/>
          <w:i/>
          <w:lang w:eastAsia="ru-RU"/>
        </w:rPr>
        <w:t>или органа местного самоуправления</w:t>
      </w:r>
      <w:r>
        <w:rPr>
          <w:rFonts w:ascii="Times New Roman" w:eastAsia="Times New Roman" w:hAnsi="Times New Roman" w:cs="Times New Roman"/>
          <w:lang w:eastAsia="ru-RU"/>
        </w:rPr>
        <w:t xml:space="preserve">) от кого: _____________________________ </w:t>
      </w:r>
    </w:p>
    <w:p w:rsidR="00527750" w:rsidRDefault="00527750" w:rsidP="00527750">
      <w:pPr>
        <w:spacing w:after="10" w:line="247" w:lineRule="auto"/>
        <w:ind w:left="3453" w:right="56" w:hanging="10"/>
        <w:jc w:val="right"/>
        <w:rPr>
          <w:rFonts w:ascii="Calibri" w:eastAsia="Times New Roman" w:hAnsi="Calibri" w:cs="Times New Roman"/>
          <w:lang w:eastAsia="ru-RU"/>
        </w:rPr>
      </w:pPr>
      <w:r>
        <w:rPr>
          <w:rFonts w:ascii="Times New Roman" w:eastAsia="Times New Roman" w:hAnsi="Times New Roman" w:cs="Times New Roman"/>
          <w:lang w:eastAsia="ru-RU"/>
        </w:rPr>
        <w:t xml:space="preserve">___________________________________ </w:t>
      </w:r>
    </w:p>
    <w:p w:rsidR="00527750" w:rsidRDefault="00527750" w:rsidP="00527750">
      <w:pPr>
        <w:spacing w:after="0" w:line="256" w:lineRule="auto"/>
        <w:ind w:left="10" w:right="56" w:hanging="10"/>
        <w:jc w:val="right"/>
        <w:rPr>
          <w:rFonts w:ascii="Calibri" w:eastAsia="Times New Roman" w:hAnsi="Calibri" w:cs="Times New Roman"/>
          <w:lang w:eastAsia="ru-RU"/>
        </w:rPr>
      </w:pPr>
      <w:r>
        <w:rPr>
          <w:rFonts w:ascii="Times New Roman" w:eastAsia="Times New Roman" w:hAnsi="Times New Roman" w:cs="Times New Roman"/>
          <w:i/>
          <w:lang w:eastAsia="ru-RU"/>
        </w:rPr>
        <w:t>(полное наименование, ИНН, ОГРН юридического лица)</w:t>
      </w:r>
      <w:r>
        <w:rPr>
          <w:rFonts w:ascii="Times New Roman" w:eastAsia="Times New Roman" w:hAnsi="Times New Roman" w:cs="Times New Roman"/>
          <w:lang w:eastAsia="ru-RU"/>
        </w:rPr>
        <w:t xml:space="preserve"> </w:t>
      </w:r>
    </w:p>
    <w:p w:rsidR="00527750" w:rsidRDefault="00527750" w:rsidP="00527750">
      <w:pPr>
        <w:spacing w:after="10" w:line="247" w:lineRule="auto"/>
        <w:ind w:left="3453" w:right="56" w:hanging="10"/>
        <w:jc w:val="right"/>
        <w:rPr>
          <w:rFonts w:ascii="Calibri" w:eastAsia="Times New Roman" w:hAnsi="Calibri" w:cs="Times New Roman"/>
          <w:lang w:eastAsia="ru-RU"/>
        </w:rPr>
      </w:pPr>
      <w:r>
        <w:rPr>
          <w:rFonts w:ascii="Times New Roman" w:eastAsia="Times New Roman" w:hAnsi="Times New Roman" w:cs="Times New Roman"/>
          <w:lang w:eastAsia="ru-RU"/>
        </w:rPr>
        <w:t xml:space="preserve">___________________________________ </w:t>
      </w:r>
    </w:p>
    <w:p w:rsidR="00527750" w:rsidRDefault="00527750" w:rsidP="00527750">
      <w:pPr>
        <w:spacing w:after="0" w:line="256" w:lineRule="auto"/>
        <w:ind w:left="10" w:right="56" w:hanging="10"/>
        <w:jc w:val="right"/>
        <w:rPr>
          <w:rFonts w:ascii="Calibri" w:eastAsia="Times New Roman" w:hAnsi="Calibri" w:cs="Times New Roman"/>
          <w:lang w:eastAsia="ru-RU"/>
        </w:rPr>
      </w:pPr>
      <w:r>
        <w:rPr>
          <w:rFonts w:ascii="Times New Roman" w:eastAsia="Times New Roman" w:hAnsi="Times New Roman" w:cs="Times New Roman"/>
          <w:i/>
          <w:lang w:eastAsia="ru-RU"/>
        </w:rPr>
        <w:t>(контактный телефон, электронная почта, почтовый адрес)</w:t>
      </w:r>
      <w:r>
        <w:rPr>
          <w:rFonts w:ascii="Times New Roman" w:eastAsia="Times New Roman" w:hAnsi="Times New Roman" w:cs="Times New Roman"/>
          <w:lang w:eastAsia="ru-RU"/>
        </w:rPr>
        <w:t xml:space="preserve"> </w:t>
      </w:r>
    </w:p>
    <w:p w:rsidR="00527750" w:rsidRDefault="00527750" w:rsidP="00527750">
      <w:pPr>
        <w:spacing w:after="10" w:line="247" w:lineRule="auto"/>
        <w:ind w:left="3453" w:right="56" w:hanging="10"/>
        <w:jc w:val="right"/>
        <w:rPr>
          <w:rFonts w:ascii="Calibri" w:eastAsia="Times New Roman" w:hAnsi="Calibri" w:cs="Times New Roman"/>
          <w:lang w:eastAsia="ru-RU"/>
        </w:rPr>
      </w:pPr>
      <w:r>
        <w:rPr>
          <w:rFonts w:ascii="Times New Roman" w:eastAsia="Times New Roman" w:hAnsi="Times New Roman" w:cs="Times New Roman"/>
          <w:lang w:eastAsia="ru-RU"/>
        </w:rPr>
        <w:t xml:space="preserve">___________________________________ </w:t>
      </w:r>
    </w:p>
    <w:p w:rsidR="00527750" w:rsidRDefault="00527750" w:rsidP="00527750">
      <w:pPr>
        <w:spacing w:after="1" w:line="235" w:lineRule="auto"/>
        <w:ind w:left="5333" w:hanging="314"/>
        <w:rPr>
          <w:rFonts w:ascii="Calibri" w:eastAsia="Times New Roman" w:hAnsi="Calibri" w:cs="Times New Roman"/>
          <w:lang w:eastAsia="ru-RU"/>
        </w:rPr>
      </w:pPr>
      <w:r>
        <w:rPr>
          <w:rFonts w:ascii="Times New Roman" w:eastAsia="Times New Roman" w:hAnsi="Times New Roman" w:cs="Times New Roman"/>
          <w:i/>
          <w:lang w:eastAsia="ru-RU"/>
        </w:rPr>
        <w:t>(фамилия, имя, отчество (последнее - при наличии</w:t>
      </w:r>
      <w:proofErr w:type="gramStart"/>
      <w:r>
        <w:rPr>
          <w:rFonts w:ascii="Times New Roman" w:eastAsia="Times New Roman" w:hAnsi="Times New Roman" w:cs="Times New Roman"/>
          <w:i/>
          <w:lang w:eastAsia="ru-RU"/>
        </w:rPr>
        <w:t>),  данные</w:t>
      </w:r>
      <w:proofErr w:type="gramEnd"/>
      <w:r>
        <w:rPr>
          <w:rFonts w:ascii="Times New Roman" w:eastAsia="Times New Roman" w:hAnsi="Times New Roman" w:cs="Times New Roman"/>
          <w:i/>
          <w:lang w:eastAsia="ru-RU"/>
        </w:rPr>
        <w:t xml:space="preserve"> документа, удостоверяющего личность,  </w:t>
      </w:r>
    </w:p>
    <w:p w:rsidR="00527750" w:rsidRDefault="00527750" w:rsidP="00527750">
      <w:pPr>
        <w:spacing w:after="0" w:line="256" w:lineRule="auto"/>
        <w:ind w:left="10" w:right="56" w:hanging="10"/>
        <w:jc w:val="right"/>
        <w:rPr>
          <w:rFonts w:ascii="Calibri" w:eastAsia="Times New Roman" w:hAnsi="Calibri" w:cs="Times New Roman"/>
          <w:lang w:eastAsia="ru-RU"/>
        </w:rPr>
      </w:pPr>
      <w:r>
        <w:rPr>
          <w:rFonts w:ascii="Times New Roman" w:eastAsia="Times New Roman" w:hAnsi="Times New Roman" w:cs="Times New Roman"/>
          <w:i/>
          <w:lang w:eastAsia="ru-RU"/>
        </w:rPr>
        <w:t>контактный телефон, адрес электронной почты уполномоченного лица)</w:t>
      </w:r>
      <w:r>
        <w:rPr>
          <w:rFonts w:ascii="Times New Roman" w:eastAsia="Times New Roman" w:hAnsi="Times New Roman" w:cs="Times New Roman"/>
          <w:lang w:eastAsia="ru-RU"/>
        </w:rPr>
        <w:t xml:space="preserve"> </w:t>
      </w:r>
    </w:p>
    <w:p w:rsidR="00527750" w:rsidRDefault="00527750" w:rsidP="00527750">
      <w:pPr>
        <w:spacing w:after="10" w:line="247" w:lineRule="auto"/>
        <w:ind w:left="3453" w:right="56" w:hanging="10"/>
        <w:jc w:val="right"/>
        <w:rPr>
          <w:rFonts w:ascii="Calibri" w:eastAsia="Times New Roman" w:hAnsi="Calibri" w:cs="Times New Roman"/>
          <w:lang w:eastAsia="ru-RU"/>
        </w:rPr>
      </w:pPr>
      <w:r>
        <w:rPr>
          <w:rFonts w:ascii="Times New Roman" w:eastAsia="Times New Roman" w:hAnsi="Times New Roman" w:cs="Times New Roman"/>
          <w:lang w:eastAsia="ru-RU"/>
        </w:rPr>
        <w:t xml:space="preserve">_________________________________________ </w:t>
      </w:r>
    </w:p>
    <w:p w:rsidR="00527750" w:rsidRDefault="00527750" w:rsidP="00527750">
      <w:pPr>
        <w:spacing w:after="0" w:line="256" w:lineRule="auto"/>
        <w:ind w:left="10" w:right="56" w:hanging="10"/>
        <w:jc w:val="right"/>
        <w:rPr>
          <w:rFonts w:ascii="Calibri" w:eastAsia="Times New Roman" w:hAnsi="Calibri" w:cs="Times New Roman"/>
          <w:lang w:eastAsia="ru-RU"/>
        </w:rPr>
      </w:pPr>
      <w:r>
        <w:rPr>
          <w:rFonts w:ascii="Times New Roman" w:eastAsia="Times New Roman" w:hAnsi="Times New Roman" w:cs="Times New Roman"/>
          <w:i/>
          <w:lang w:eastAsia="ru-RU"/>
        </w:rPr>
        <w:t xml:space="preserve">                         (данные представителя заявителя)</w:t>
      </w:r>
      <w:r>
        <w:rPr>
          <w:rFonts w:ascii="Times New Roman" w:eastAsia="Times New Roman" w:hAnsi="Times New Roman" w:cs="Times New Roman"/>
          <w:lang w:eastAsia="ru-RU"/>
        </w:rPr>
        <w:t xml:space="preserve"> </w:t>
      </w:r>
    </w:p>
    <w:p w:rsidR="00527750" w:rsidRDefault="00527750" w:rsidP="00527750">
      <w:pPr>
        <w:spacing w:after="0" w:line="256" w:lineRule="auto"/>
        <w:ind w:right="15"/>
        <w:jc w:val="right"/>
        <w:rPr>
          <w:rFonts w:ascii="Calibri" w:eastAsia="Times New Roman" w:hAnsi="Calibri" w:cs="Times New Roman"/>
          <w:lang w:eastAsia="ru-RU"/>
        </w:rPr>
      </w:pPr>
      <w:r>
        <w:rPr>
          <w:rFonts w:ascii="Times New Roman" w:eastAsia="Times New Roman" w:hAnsi="Times New Roman" w:cs="Times New Roman"/>
          <w:lang w:eastAsia="ru-RU"/>
        </w:rPr>
        <w:t xml:space="preserve"> </w:t>
      </w:r>
    </w:p>
    <w:p w:rsidR="00527750" w:rsidRDefault="00527750" w:rsidP="00527750">
      <w:pPr>
        <w:keepNext/>
        <w:keepLines/>
        <w:spacing w:after="0" w:line="256" w:lineRule="auto"/>
        <w:ind w:left="652" w:right="713" w:hanging="10"/>
        <w:jc w:val="center"/>
        <w:outlineLvl w:val="0"/>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ЗАЯВЛЕНИЕ</w:t>
      </w:r>
      <w:r>
        <w:rPr>
          <w:rFonts w:ascii="Times New Roman" w:eastAsia="Times New Roman" w:hAnsi="Times New Roman" w:cs="Times New Roman"/>
          <w:color w:val="000000"/>
          <w:lang w:eastAsia="ru-RU"/>
        </w:rPr>
        <w:t xml:space="preserve"> </w:t>
      </w:r>
    </w:p>
    <w:p w:rsidR="00527750" w:rsidRDefault="00527750" w:rsidP="00527750">
      <w:pPr>
        <w:spacing w:after="0" w:line="247" w:lineRule="auto"/>
        <w:ind w:left="117" w:hanging="10"/>
        <w:rPr>
          <w:rFonts w:ascii="Calibri" w:eastAsia="Times New Roman" w:hAnsi="Calibri" w:cs="Times New Roman"/>
          <w:lang w:eastAsia="ru-RU"/>
        </w:rPr>
      </w:pPr>
      <w:r>
        <w:rPr>
          <w:rFonts w:ascii="Times New Roman" w:eastAsia="Times New Roman" w:hAnsi="Times New Roman" w:cs="Times New Roman"/>
          <w:b/>
          <w:lang w:eastAsia="ru-RU"/>
        </w:rPr>
        <w:t>о переводе жилого помещения в нежилое помещение и нежилого помещения в жилое помещение</w:t>
      </w:r>
      <w:r>
        <w:rPr>
          <w:rFonts w:ascii="Times New Roman" w:eastAsia="Times New Roman" w:hAnsi="Times New Roman" w:cs="Times New Roman"/>
          <w:lang w:eastAsia="ru-RU"/>
        </w:rPr>
        <w:t xml:space="preserve"> </w:t>
      </w:r>
    </w:p>
    <w:p w:rsidR="00527750" w:rsidRDefault="00527750" w:rsidP="00527750">
      <w:pPr>
        <w:spacing w:after="0" w:line="256" w:lineRule="auto"/>
        <w:ind w:right="15"/>
        <w:jc w:val="center"/>
        <w:rPr>
          <w:rFonts w:ascii="Calibri" w:eastAsia="Times New Roman" w:hAnsi="Calibri" w:cs="Times New Roman"/>
          <w:lang w:eastAsia="ru-RU"/>
        </w:rPr>
      </w:pPr>
      <w:r>
        <w:rPr>
          <w:rFonts w:ascii="Times New Roman" w:eastAsia="Times New Roman" w:hAnsi="Times New Roman" w:cs="Times New Roman"/>
          <w:lang w:eastAsia="ru-RU"/>
        </w:rPr>
        <w:t xml:space="preserve"> </w:t>
      </w:r>
    </w:p>
    <w:p w:rsidR="00527750" w:rsidRDefault="00527750" w:rsidP="00527750">
      <w:pPr>
        <w:spacing w:after="14" w:line="247" w:lineRule="auto"/>
        <w:ind w:left="116" w:hanging="8"/>
        <w:rPr>
          <w:rFonts w:ascii="Calibri" w:eastAsia="Times New Roman" w:hAnsi="Calibri" w:cs="Times New Roman"/>
          <w:lang w:eastAsia="ru-RU"/>
        </w:rPr>
      </w:pPr>
      <w:r>
        <w:rPr>
          <w:rFonts w:ascii="Times New Roman" w:eastAsia="Times New Roman" w:hAnsi="Times New Roman" w:cs="Times New Roman"/>
          <w:lang w:eastAsia="ru-RU"/>
        </w:rPr>
        <w:t xml:space="preserve">        Прошу предоставить муниципальную услугу </w:t>
      </w:r>
    </w:p>
    <w:p w:rsidR="00527750" w:rsidRDefault="00527750" w:rsidP="00527750">
      <w:pPr>
        <w:spacing w:after="14" w:line="247" w:lineRule="auto"/>
        <w:ind w:left="118" w:right="308" w:hanging="8"/>
        <w:rPr>
          <w:rFonts w:ascii="Calibri" w:eastAsia="Times New Roman" w:hAnsi="Calibri" w:cs="Times New Roman"/>
          <w:lang w:eastAsia="ru-RU"/>
        </w:rPr>
      </w:pPr>
      <w:r>
        <w:rPr>
          <w:rFonts w:ascii="Times New Roman" w:eastAsia="Times New Roman" w:hAnsi="Times New Roman" w:cs="Times New Roman"/>
          <w:lang w:eastAsia="ru-RU"/>
        </w:rPr>
        <w:t xml:space="preserve">_____________________________________________________в отношении помещения, находящегося в собственности________________________________________________________ </w:t>
      </w:r>
    </w:p>
    <w:p w:rsidR="00527750" w:rsidRDefault="00527750" w:rsidP="00527750">
      <w:pPr>
        <w:spacing w:after="0" w:line="256" w:lineRule="auto"/>
        <w:ind w:left="108"/>
        <w:rPr>
          <w:rFonts w:ascii="Calibri" w:eastAsia="Times New Roman" w:hAnsi="Calibri" w:cs="Times New Roman"/>
          <w:lang w:eastAsia="ru-RU"/>
        </w:rPr>
      </w:pPr>
      <w:r>
        <w:rPr>
          <w:rFonts w:ascii="Times New Roman" w:eastAsia="Times New Roman" w:hAnsi="Times New Roman" w:cs="Times New Roman"/>
          <w:lang w:eastAsia="ru-RU"/>
        </w:rPr>
        <w:t xml:space="preserve"> (для физических лиц/индивидуальных предпринимателей: ФИО,  документ, удостоверяющий личность: вид документа   </w:t>
      </w:r>
      <w:r>
        <w:rPr>
          <w:rFonts w:ascii="Times New Roman" w:eastAsia="Times New Roman" w:hAnsi="Times New Roman" w:cs="Times New Roman"/>
          <w:u w:val="single" w:color="000000"/>
          <w:lang w:eastAsia="ru-RU"/>
        </w:rPr>
        <w:t xml:space="preserve">паспорт, </w:t>
      </w:r>
      <w:r>
        <w:rPr>
          <w:rFonts w:ascii="Times New Roman" w:eastAsia="Times New Roman" w:hAnsi="Times New Roman" w:cs="Times New Roman"/>
          <w:lang w:eastAsia="ru-RU"/>
        </w:rPr>
        <w:t xml:space="preserve">ИНН, СНИЛС, ОГРНИП (для индивидуальных предпринимателей), для юридических лиц: полное наименование юридического лица, ОГРН, ИНН расположенного по адресу:_____________________________________________________________ (город, улица, проспект, проезд, переулок, шоссе) </w:t>
      </w:r>
    </w:p>
    <w:p w:rsidR="00527750" w:rsidRDefault="00527750" w:rsidP="00527750">
      <w:pPr>
        <w:tabs>
          <w:tab w:val="center" w:pos="5436"/>
          <w:tab w:val="center" w:pos="9492"/>
        </w:tabs>
        <w:spacing w:after="14" w:line="247" w:lineRule="auto"/>
        <w:rPr>
          <w:rFonts w:ascii="Calibri" w:eastAsia="Times New Roman" w:hAnsi="Calibri" w:cs="Times New Roman"/>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p>
    <w:p w:rsidR="00527750" w:rsidRDefault="00F212E7" w:rsidP="00527750">
      <w:pPr>
        <w:spacing w:after="53" w:line="256" w:lineRule="auto"/>
        <w:ind w:left="-12"/>
        <w:rPr>
          <w:rFonts w:ascii="Calibri" w:eastAsia="Times New Roman" w:hAnsi="Calibri" w:cs="Times New Roman"/>
          <w:lang w:eastAsia="ru-RU"/>
        </w:rPr>
      </w:pPr>
      <w:r>
        <w:rPr>
          <w:noProof/>
          <w:lang w:eastAsia="ru-RU"/>
        </w:rPr>
      </w:r>
      <w:r>
        <w:rPr>
          <w:noProof/>
          <w:lang w:eastAsia="ru-RU"/>
        </w:rPr>
        <w:pict>
          <v:group id="Группа 17" o:spid="_x0000_s1038" style="width:499.25pt;height:26.3pt;mso-position-horizontal-relative:char;mso-position-vertical-relative:line" coordsize="63406,3699">
            <v:shape id="Shape 32358" o:spid="_x0000_s1039" style="position:absolute;width:33747;height:91;visibility:visible" coordsize="3374771,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QtZsQA&#10;AADbAAAADwAAAGRycy9kb3ducmV2LnhtbESPQWvCQBCF70L/wzIFb3WjoLXRVUpR0YNi1R8wZKdJ&#10;aHY2ZFeN/nrnIHib4b1575vpvHWVulATSs8G+r0EFHHmbcm5gdNx+TEGFSKyxcozGbhRgPnsrTPF&#10;1Por/9LlEHMlIRxSNFDEWKdah6wgh6Hna2LR/nzjMMra5No2eJVwV+lBkoy0w5KlocCafgrK/g9n&#10;Z+Br/7m1+bZ/9Jzt1qv7sF76xcaY7nv7PQEVqY0v8/N6bQVfYOUXGUDP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0LWbEAAAA2wAAAA8AAAAAAAAAAAAAAAAAmAIAAGRycy9k&#10;b3ducmV2LnhtbFBLBQYAAAAABAAEAPUAAACJAwAAAAA=&#10;" adj="0,,0" path="m,l3374771,r,9144l,9144,,e" fillcolor="black" stroked="f" strokeweight="0">
              <v:stroke miterlimit="83231f" joinstyle="miter"/>
              <v:formulas/>
              <v:path arrowok="t" o:connecttype="custom" o:connectlocs="0,0;33747,0;33747,91;0,91;0,0" o:connectangles="0,0,0,0,0" textboxrect="0,0,3374771,9144"/>
            </v:shape>
            <v:shape id="Shape 32359" o:spid="_x0000_s1040" style="position:absolute;left:35164;width:24341;height:91;visibility:visible" coordsize="2434082,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NVosQA&#10;AADbAAAADwAAAGRycy9kb3ducmV2LnhtbERPTWsCMRC9F/wPYYTeatZWrN0aRYpFQTxUReht2Ew3&#10;q5vJuknXbX+9EQRv83ifM562thQN1b5wrKDfS0AQZ04XnCvYbT+fRiB8QNZYOiYFf+RhOuk8jDHV&#10;7sxf1GxCLmII+xQVmBCqVEqfGbLoe64ijtyPqy2GCOtc6hrPMdyW8jlJhtJiwbHBYEUfhrLj5tcq&#10;aHjgv48vg/n/0mwPp9l6tV/IV6Ueu+3sHUSgNtzFN/dSx/lvcP0lHiA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DVaLEAAAA2wAAAA8AAAAAAAAAAAAAAAAAmAIAAGRycy9k&#10;b3ducmV2LnhtbFBLBQYAAAAABAAEAPUAAACJAwAAAAA=&#10;" adj="0,,0" path="m,l2434082,r,9144l,9144,,e" fillcolor="black" stroked="f" strokeweight="0">
              <v:stroke miterlimit="83231f" joinstyle="miter"/>
              <v:formulas/>
              <v:path arrowok="t" o:connecttype="custom" o:connectlocs="0,0;24341,0;24341,91;0,91;0,0" o:connectangles="0,0,0,0,0" textboxrect="0,0,2434082,9144"/>
            </v:shape>
            <v:rect id="Rectangle 24366" o:spid="_x0000_s1041" style="position:absolute;left:22207;top:384;width:621;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rsidR="00527750" w:rsidRDefault="00527750" w:rsidP="00527750">
                    <w:r>
                      <w:rPr>
                        <w:rFonts w:ascii="Times New Roman" w:hAnsi="Times New Roman"/>
                      </w:rPr>
                      <w:t>(</w:t>
                    </w:r>
                  </w:p>
                </w:txbxContent>
              </v:textbox>
            </v:rect>
            <v:rect id="Rectangle 24368" o:spid="_x0000_s1042" style="position:absolute;left:22679;top:384;width:23699;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rsidR="00527750" w:rsidRDefault="00527750" w:rsidP="00527750">
                    <w:r>
                      <w:rPr>
                        <w:rFonts w:ascii="Times New Roman" w:hAnsi="Times New Roman"/>
                      </w:rPr>
                      <w:t>№ дома, № корпуса, строения</w:t>
                    </w:r>
                  </w:p>
                </w:txbxContent>
              </v:textbox>
            </v:rect>
            <v:rect id="Rectangle 24367" o:spid="_x0000_s1043" style="position:absolute;left:40493;top:384;width:621;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rsidR="00527750" w:rsidRDefault="00527750" w:rsidP="00527750">
                    <w:r>
                      <w:rPr>
                        <w:rFonts w:ascii="Times New Roman" w:hAnsi="Times New Roman"/>
                      </w:rPr>
                      <w:t>)</w:t>
                    </w:r>
                  </w:p>
                </w:txbxContent>
              </v:textbox>
            </v:rect>
            <v:rect id="Rectangle 638" o:spid="_x0000_s1044" style="position:absolute;left:40970;top:384;width:467;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rsidR="00527750" w:rsidRDefault="00527750" w:rsidP="00527750">
                    <w:r>
                      <w:rPr>
                        <w:rFonts w:ascii="Times New Roman" w:hAnsi="Times New Roman"/>
                      </w:rPr>
                      <w:t xml:space="preserve"> </w:t>
                    </w:r>
                  </w:p>
                </w:txbxContent>
              </v:textbox>
            </v:rect>
            <v:rect id="Rectangle 639" o:spid="_x0000_s1045" style="position:absolute;left:7086;top:2003;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527750" w:rsidRDefault="00527750" w:rsidP="00527750">
                    <w:r>
                      <w:rPr>
                        <w:rFonts w:ascii="Times New Roman" w:hAnsi="Times New Roman"/>
                      </w:rPr>
                      <w:t xml:space="preserve"> </w:t>
                    </w:r>
                  </w:p>
                </w:txbxContent>
              </v:textbox>
            </v:rect>
            <v:rect id="Rectangle 640" o:spid="_x0000_s1046" style="position:absolute;left:14782;top:2003;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527750" w:rsidRDefault="00527750" w:rsidP="00527750">
                    <w:r>
                      <w:rPr>
                        <w:rFonts w:ascii="Times New Roman" w:hAnsi="Times New Roman"/>
                      </w:rPr>
                      <w:t>,</w:t>
                    </w:r>
                  </w:p>
                </w:txbxContent>
              </v:textbox>
            </v:rect>
            <v:rect id="Rectangle 641" o:spid="_x0000_s1047" style="position:absolute;left:15132;top:2003;width:467;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rsidR="00527750" w:rsidRDefault="00527750" w:rsidP="00527750">
                    <w:r>
                      <w:rPr>
                        <w:rFonts w:ascii="Times New Roman" w:hAnsi="Times New Roman"/>
                      </w:rPr>
                      <w:t xml:space="preserve"> </w:t>
                    </w:r>
                  </w:p>
                </w:txbxContent>
              </v:textbox>
            </v:rect>
            <v:rect id="Rectangle 642" o:spid="_x0000_s1048" style="position:absolute;left:28669;top:2003;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527750" w:rsidRDefault="00527750" w:rsidP="00527750">
                    <w:r>
                      <w:rPr>
                        <w:rFonts w:ascii="Times New Roman" w:hAnsi="Times New Roman"/>
                      </w:rPr>
                      <w:t xml:space="preserve"> </w:t>
                    </w:r>
                  </w:p>
                </w:txbxContent>
              </v:textbox>
            </v:rect>
            <v:rect id="Rectangle 643" o:spid="_x0000_s1049" style="position:absolute;left:42418;top:2003;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527750" w:rsidRDefault="00527750" w:rsidP="00527750">
                    <w:r>
                      <w:rPr>
                        <w:rFonts w:ascii="Times New Roman" w:hAnsi="Times New Roman"/>
                      </w:rPr>
                      <w:t>,</w:t>
                    </w:r>
                  </w:p>
                </w:txbxContent>
              </v:textbox>
            </v:rect>
            <v:rect id="Rectangle 644" o:spid="_x0000_s1050" style="position:absolute;left:42769;top:2003;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rsidR="00527750" w:rsidRDefault="00527750" w:rsidP="00527750">
                    <w:r>
                      <w:rPr>
                        <w:rFonts w:ascii="Times New Roman" w:hAnsi="Times New Roman"/>
                      </w:rPr>
                      <w:t xml:space="preserve"> </w:t>
                    </w:r>
                  </w:p>
                </w:txbxContent>
              </v:textbox>
            </v:rect>
            <v:rect id="Rectangle 645" o:spid="_x0000_s1051" style="position:absolute;left:51703;top:2003;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rsidR="00527750" w:rsidRDefault="00527750" w:rsidP="00527750">
                    <w:r>
                      <w:rPr>
                        <w:rFonts w:ascii="Times New Roman" w:hAnsi="Times New Roman"/>
                      </w:rPr>
                      <w:t xml:space="preserve"> </w:t>
                    </w:r>
                  </w:p>
                </w:txbxContent>
              </v:textbox>
            </v:rect>
            <v:shape id="Shape 32360" o:spid="_x0000_s1052" style="position:absolute;left:91;top:3280;width:14021;height:91;visibility:visible" coordsize="1402080,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cMvcUA&#10;AADbAAAADwAAAGRycy9kb3ducmV2LnhtbESPzWrDMBCE74W8g9hAL6WR09A0uFFCMfSP9hLXD7BI&#10;G9nEWhlJTdw8fVQo9DjMzDfMeju6XhwpxM6zgvmsAEGsvenYKmi+nm9XIGJCNth7JgU/FGG7mVyt&#10;sTT+xDs61smKDOFYooI2paGUMuqWHMaZH4izt/fBYcoyWGkCnjLc9fKuKJbSYcd5ocWBqpb0of52&#10;Cqxtzq/vN9XD+TPoj3tfr16aSit1PR2fHkEkGtN/+K/9ZhQs5vD7Jf8A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dwy9xQAAANsAAAAPAAAAAAAAAAAAAAAAAJgCAABkcnMv&#10;ZG93bnJldi54bWxQSwUGAAAAAAQABAD1AAAAigMAAAAA&#10;" adj="0,,0" path="m,l1402080,r,9144l,9144,,e" fillcolor="black" stroked="f" strokeweight="0">
              <v:stroke miterlimit="83231f" joinstyle="miter"/>
              <v:formulas/>
              <v:path arrowok="t" o:connecttype="custom" o:connectlocs="0,0;14021,0;14021,91;0,91;0,0" o:connectangles="0,0,0,0,0" textboxrect="0,0,1402080,9144"/>
            </v:shape>
            <v:shape id="Shape 32361" o:spid="_x0000_s1053" style="position:absolute;left:14111;top:3280;width:92;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EcIA&#10;AADbAAAADwAAAGRycy9kb3ducmV2LnhtbESPQYvCMBSE7wv+h/AEb2tqBVmrUURX9CargtdH82yK&#10;zUtpsm3990ZY2OMwM98wy3VvK9FS40vHCibjBARx7nTJhYLrZf/5BcIHZI2VY1LwJA/r1eBjiZl2&#10;Hf9Qew6FiBD2GSowIdSZlD43ZNGPXU0cvbtrLIYom0LqBrsIt5VMk2QmLZYcFwzWtDWUP86/VsGN&#10;J/PD87TfHaftqXukZtb136jUaNhvFiAC9eE//Nc+agXT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mwRwgAAANsAAAAPAAAAAAAAAAAAAAAAAJgCAABkcnMvZG93&#10;bnJldi54bWxQSwUGAAAAAAQABAD1AAAAhwMAAAAA&#10;" adj="0,,0" path="m,l9144,r,9144l,9144,,e" fillcolor="black" stroked="f" strokeweight="0">
              <v:stroke miterlimit="83231f" joinstyle="miter"/>
              <v:formulas/>
              <v:path arrowok="t" o:connecttype="custom" o:connectlocs="0,0;92,0;92,91;0,91;0,0" o:connectangles="0,0,0,0,0" textboxrect="0,0,9144,9144"/>
            </v:shape>
            <v:shape id="Shape 32362" o:spid="_x0000_s1054" style="position:absolute;left:14172;top:3280;width:1451;height:91;visibility:visible" coordsize="145085,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o1HMYA&#10;AADbAAAADwAAAGRycy9kb3ducmV2LnhtbESPT2vCQBTE74V+h+UVvNVNFUJJ3UgaK1g8qYVen9mX&#10;P5p9G7Jbk/rp3YLQ4zAzv2EWy9G04kK9aywreJlGIIgLqxuuFHwd1s+vIJxH1thaJgW/5GCZPj4s&#10;MNF24B1d9r4SAcIuQQW1910ipStqMuimtiMOXml7gz7IvpK6xyHATStnURRLgw2HhRo7ymsqzvsf&#10;o+C0ir/zZlcePq/HVXb62K6v77NWqcnTmL2B8DT6//C9vdEK5nP4+xJ+gE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o1HMYAAADbAAAADwAAAAAAAAAAAAAAAACYAgAAZHJz&#10;L2Rvd25yZXYueG1sUEsFBgAAAAAEAAQA9QAAAIsDAAAAAA==&#10;" adj="0,,0" path="m,l145085,r,9144l,9144,,e" fillcolor="black" stroked="f" strokeweight="0">
              <v:stroke miterlimit="83231f" joinstyle="miter"/>
              <v:formulas/>
              <v:path arrowok="t" o:connecttype="custom" o:connectlocs="0,0;1451,0;1451,91;0,91;0,0" o:connectangles="0,0,0,0,0" textboxrect="0,0,145085,9144"/>
            </v:shape>
            <v:shape id="Shape 32363" o:spid="_x0000_s1055" style="position:absolute;left:15624;top:3280;width:91;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tR/sIA&#10;AADbAAAADwAAAGRycy9kb3ducmV2LnhtbESPT4vCMBTE74LfITzBm6bqIms1iviH9SargtdH82yK&#10;zUtpYlu//WZhYY/DzPyGWW06W4qGal84VjAZJyCIM6cLzhXcrsfRJwgfkDWWjknBmzxs1v3eClPt&#10;Wv6m5hJyESHsU1RgQqhSKX1myKIfu4o4eg9XWwxR1rnUNbYRbks5TZK5tFhwXDBY0c5Q9ry8rII7&#10;TxZf7/Nxf5o15/Y5NfO2O6BSw0G3XYII1IX/8F/7pBXMPuD3S/wB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S1H+wgAAANsAAAAPAAAAAAAAAAAAAAAAAJgCAABkcnMvZG93&#10;bnJldi54bWxQSwUGAAAAAAQABAD1AAAAhwMAAAAA&#10;" adj="0,,0" path="m,l9144,r,9144l,9144,,e" fillcolor="black" stroked="f" strokeweight="0">
              <v:stroke miterlimit="83231f" joinstyle="miter"/>
              <v:formulas/>
              <v:path arrowok="t" o:connecttype="custom" o:connectlocs="0,0;91,0;91,91;0,91;0,0" o:connectangles="0,0,0,0,0" textboxrect="0,0,9144,9144"/>
            </v:shape>
            <v:shape id="Shape 32364" o:spid="_x0000_s1056" style="position:absolute;left:15685;top:3280;width:26063;height:91;visibility:visible" coordsize="260629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J78cA&#10;AADbAAAADwAAAGRycy9kb3ducmV2LnhtbESPQUvDQBSE70L/w/IEL2I3tjbW2G0pgrTQi0al9PbI&#10;PpPQ7Nu4uybpv3cLQo/DzHzDLFaDaURHzteWFdyPExDEhdU1lwo+P17v5iB8QNbYWCYFJ/KwWo6u&#10;Fphp2/M7dXkoRYSwz1BBFUKbSemLigz6sW2Jo/dtncEQpSuldthHuGnkJElSabDmuFBhSy8VFcf8&#10;1yh43OzS/LD5edqnu27+8JX0xa17U+rmelg/gwg0hEv4v73VCqYzOH+JP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vye/HAAAA2wAAAA8AAAAAAAAAAAAAAAAAmAIAAGRy&#10;cy9kb3ducmV2LnhtbFBLBQYAAAAABAAEAPUAAACMAwAAAAA=&#10;" adj="0,,0" path="m,l2606294,r,9144l,9144,,e" fillcolor="black" stroked="f" strokeweight="0">
              <v:stroke miterlimit="83231f" joinstyle="miter"/>
              <v:formulas/>
              <v:path arrowok="t" o:connecttype="custom" o:connectlocs="0,0;26063,0;26063,91;0,91;0,0" o:connectangles="0,0,0,0,0" textboxrect="0,0,2606294,9144"/>
            </v:shape>
            <v:shape id="Shape 32365" o:spid="_x0000_s1057" style="position:absolute;left:41748;top:3280;width:91;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EsIA&#10;AADbAAAADwAAAGRycy9kb3ducmV2LnhtbESPQYvCMBSE7wv+h/AEb2uqQlmrUURX9CargtdH82yK&#10;zUtpsm3990ZY2OMwM98wy3VvK9FS40vHCibjBARx7nTJhYLrZf/5BcIHZI2VY1LwJA/r1eBjiZl2&#10;Hf9Qew6FiBD2GSowIdSZlD43ZNGPXU0cvbtrLIYom0LqBrsIt5WcJkkqLZYcFwzWtDWUP86/VsGN&#10;J/PD87TfHWftqXtMTdr136jUaNhvFiAC9eE//Nc+agWz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1WoSwgAAANsAAAAPAAAAAAAAAAAAAAAAAJgCAABkcnMvZG93&#10;bnJldi54bWxQSwUGAAAAAAQABAD1AAAAhwMAAAAA&#10;" adj="0,,0" path="m,l9144,r,9144l,9144,,e" fillcolor="black" stroked="f" strokeweight="0">
              <v:stroke miterlimit="83231f" joinstyle="miter"/>
              <v:formulas/>
              <v:path arrowok="t" o:connecttype="custom" o:connectlocs="0,0;91,0;91,91;0,91;0,0" o:connectangles="0,0,0,0,0" textboxrect="0,0,9144,9144"/>
            </v:shape>
            <v:shape id="Shape 32366" o:spid="_x0000_s1058" style="position:absolute;left:41809;top:3280;width:1447;height:91;visibility:visible" coordsize="144780,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LZiMYA&#10;AADbAAAADwAAAGRycy9kb3ducmV2LnhtbESPW2vCQBSE3wv+h+UIfSm6aQoq0VWsWFr6VhUvb4fs&#10;MQnJng3ZzaX/vlso9HGYmW+Y1WYwleiocYVlBc/TCARxanXBmYLT8W2yAOE8ssbKMin4Jgeb9ehh&#10;hYm2PX9Rd/CZCBB2CSrIva8TKV2ak0E3tTVx8O62MeiDbDKpG+wD3FQyjqKZNFhwWMixpl1OaXlo&#10;jYJZd22z4pUv7/unz7K6zeOIz2elHsfDdgnC0+D/w3/tD63gZQ6/X8IP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LZiMYAAADbAAAADwAAAAAAAAAAAAAAAACYAgAAZHJz&#10;L2Rvd25yZXYueG1sUEsFBgAAAAAEAAQA9QAAAIsDAAAAAA==&#10;" adj="0,,0" path="m,l144780,r,9144l,9144,,e" fillcolor="black" stroked="f" strokeweight="0">
              <v:stroke miterlimit="83231f" joinstyle="miter"/>
              <v:formulas/>
              <v:path arrowok="t" o:connecttype="custom" o:connectlocs="0,0;1447,0;1447,91;0,91;0,0" o:connectangles="0,0,0,0,0" textboxrect="0,0,144780,9144"/>
            </v:shape>
            <v:shape id="Shape 32367" o:spid="_x0000_s1059" style="position:absolute;left:43256;top:3280;width:92;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Zb+8AA&#10;AADbAAAADwAAAGRycy9kb3ducmV2LnhtbERPyWrDMBC9B/oPYgq9xXISCK0TxZS2ob6FuoVeB2ti&#10;GVsjY6le/r46BHJ8vP2Yz7YTIw2+caxgk6QgiCunG64V/Hyf188gfEDW2DkmBQt5yE8PqyNm2k38&#10;RWMZahFD2GeowITQZ1L6ypBFn7ieOHJXN1gMEQ611ANOMdx2cpume2mx4dhgsKc3Q1Vb/lkFv7x5&#10;+Vwu5/diN16mdmv20/yBSj09zq8HEIHmcBff3IVWsItj45f4A+Tp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Zb+8AAAADbAAAADwAAAAAAAAAAAAAAAACYAgAAZHJzL2Rvd25y&#10;ZXYueG1sUEsFBgAAAAAEAAQA9QAAAIUDAAAAAA==&#10;" adj="0,,0" path="m,l9144,r,9144l,9144,,e" fillcolor="black" stroked="f" strokeweight="0">
              <v:stroke miterlimit="83231f" joinstyle="miter"/>
              <v:formulas/>
              <v:path arrowok="t" o:connecttype="custom" o:connectlocs="0,0;92,0;92,91;0,91;0,0" o:connectangles="0,0,0,0,0" textboxrect="0,0,9144,9144"/>
            </v:shape>
            <v:shape id="Shape 32368" o:spid="_x0000_s1060" style="position:absolute;left:43317;top:3280;width:20089;height:91;visibility:visible" coordsize="2008886,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JtsUA&#10;AADbAAAADwAAAGRycy9kb3ducmV2LnhtbESPT2vCQBTE74V+h+UJvRTdNIptY1YRQexRrVh6e2Rf&#10;/mD2bcxuY+ynd4VCj8PM/IZJF72pRUetqywreBlFIIgzqysuFBw+18M3EM4ja6wtk4IrOVjMHx9S&#10;TLS98I66vS9EgLBLUEHpfZNI6bKSDLqRbYiDl9vWoA+yLaRu8RLgppZxFE2lwYrDQokNrUrKTvsf&#10;o2BzWB6fbf79G5+30k9e+2jKXyelngb9cgbCU+//w3/tD61g/A7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gsm2xQAAANsAAAAPAAAAAAAAAAAAAAAAAJgCAABkcnMv&#10;ZG93bnJldi54bWxQSwUGAAAAAAQABAD1AAAAigMAAAAA&#10;" adj="0,,0" path="m,l2008886,r,9144l,9144,,e" fillcolor="black" stroked="f" strokeweight="0">
              <v:stroke miterlimit="83231f" joinstyle="miter"/>
              <v:formulas/>
              <v:path arrowok="t" o:connecttype="custom" o:connectlocs="0,0;20089,0;20089,91;0,91;0,0" o:connectangles="0,0,0,0,0" textboxrect="0,0,2008886,9144"/>
            </v:shape>
            <w10:anchorlock/>
          </v:group>
        </w:pict>
      </w:r>
    </w:p>
    <w:p w:rsidR="00527750" w:rsidRDefault="00527750" w:rsidP="00527750">
      <w:pPr>
        <w:spacing w:after="28" w:line="235" w:lineRule="auto"/>
        <w:ind w:left="108" w:right="503" w:firstLine="353"/>
        <w:jc w:val="both"/>
        <w:rPr>
          <w:rFonts w:ascii="Calibri" w:eastAsia="Times New Roman" w:hAnsi="Calibri" w:cs="Times New Roman"/>
          <w:lang w:eastAsia="ru-RU"/>
        </w:rPr>
      </w:pPr>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квартиры,  (</w:t>
      </w:r>
      <w:proofErr w:type="gramEnd"/>
      <w:r>
        <w:rPr>
          <w:rFonts w:ascii="Times New Roman" w:eastAsia="Times New Roman" w:hAnsi="Times New Roman" w:cs="Times New Roman"/>
          <w:lang w:eastAsia="ru-RU"/>
        </w:rPr>
        <w:t>текущее назначение помещения  (общая площадь, жилая помещения) (жилое/нежилое) площадь) из (</w:t>
      </w:r>
      <w:r>
        <w:rPr>
          <w:rFonts w:ascii="Times New Roman" w:eastAsia="Times New Roman" w:hAnsi="Times New Roman" w:cs="Times New Roman"/>
          <w:u w:val="single" w:color="000000"/>
          <w:lang w:eastAsia="ru-RU"/>
        </w:rPr>
        <w:t>жилого</w:t>
      </w:r>
      <w:r>
        <w:rPr>
          <w:rFonts w:ascii="Times New Roman" w:eastAsia="Times New Roman" w:hAnsi="Times New Roman" w:cs="Times New Roman"/>
          <w:lang w:eastAsia="ru-RU"/>
        </w:rPr>
        <w:t>/нежилого) помещения в (</w:t>
      </w:r>
      <w:r>
        <w:rPr>
          <w:rFonts w:ascii="Times New Roman" w:eastAsia="Times New Roman" w:hAnsi="Times New Roman" w:cs="Times New Roman"/>
          <w:u w:val="single" w:color="000000"/>
          <w:lang w:eastAsia="ru-RU"/>
        </w:rPr>
        <w:t>нежилое</w:t>
      </w:r>
      <w:r>
        <w:rPr>
          <w:rFonts w:ascii="Times New Roman" w:eastAsia="Times New Roman" w:hAnsi="Times New Roman" w:cs="Times New Roman"/>
          <w:lang w:eastAsia="ru-RU"/>
        </w:rPr>
        <w:t xml:space="preserve">/жилое) </w:t>
      </w:r>
    </w:p>
    <w:p w:rsidR="00527750" w:rsidRDefault="00527750" w:rsidP="00527750">
      <w:pPr>
        <w:tabs>
          <w:tab w:val="center" w:pos="6543"/>
        </w:tabs>
        <w:spacing w:after="14" w:line="247" w:lineRule="auto"/>
        <w:rPr>
          <w:rFonts w:ascii="Calibri" w:eastAsia="Times New Roman" w:hAnsi="Calibri" w:cs="Times New Roman"/>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ab/>
        <w:t xml:space="preserve">(нужное подчеркнуть)  </w:t>
      </w:r>
      <w:r>
        <w:rPr>
          <w:rFonts w:ascii="Times New Roman" w:eastAsia="Times New Roman" w:hAnsi="Times New Roman" w:cs="Times New Roman"/>
          <w:lang w:eastAsia="ru-RU"/>
        </w:rPr>
        <w:tab/>
        <w:t xml:space="preserve"> </w:t>
      </w:r>
    </w:p>
    <w:p w:rsidR="00527750" w:rsidRDefault="00527750" w:rsidP="00527750">
      <w:pPr>
        <w:spacing w:after="14" w:line="247" w:lineRule="auto"/>
        <w:ind w:left="536" w:hanging="8"/>
        <w:rPr>
          <w:rFonts w:ascii="Calibri" w:eastAsia="Times New Roman" w:hAnsi="Calibri" w:cs="Times New Roman"/>
          <w:lang w:eastAsia="ru-RU"/>
        </w:rPr>
      </w:pPr>
      <w:r>
        <w:rPr>
          <w:rFonts w:ascii="Times New Roman" w:eastAsia="Times New Roman" w:hAnsi="Times New Roman" w:cs="Times New Roman"/>
          <w:lang w:eastAsia="ru-RU"/>
        </w:rPr>
        <w:t xml:space="preserve">Подпись </w:t>
      </w:r>
    </w:p>
    <w:p w:rsidR="00527750" w:rsidRDefault="00527750" w:rsidP="00527750">
      <w:pPr>
        <w:tabs>
          <w:tab w:val="center" w:pos="755"/>
          <w:tab w:val="center" w:pos="5311"/>
        </w:tabs>
        <w:spacing w:after="14" w:line="247" w:lineRule="auto"/>
        <w:rPr>
          <w:rFonts w:ascii="Calibri" w:eastAsia="Times New Roman" w:hAnsi="Calibri" w:cs="Times New Roman"/>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ab/>
        <w:t xml:space="preserve">Дата </w:t>
      </w:r>
      <w:r>
        <w:rPr>
          <w:rFonts w:ascii="Times New Roman" w:eastAsia="Times New Roman" w:hAnsi="Times New Roman" w:cs="Times New Roman"/>
          <w:lang w:eastAsia="ru-RU"/>
        </w:rPr>
        <w:tab/>
      </w:r>
      <w:r w:rsidR="00F212E7">
        <w:rPr>
          <w:noProof/>
          <w:lang w:eastAsia="ru-RU"/>
        </w:rPr>
      </w:r>
      <w:r w:rsidR="00F212E7">
        <w:rPr>
          <w:noProof/>
          <w:lang w:eastAsia="ru-RU"/>
        </w:rPr>
        <w:pict>
          <v:group id="Группа 5" o:spid="_x0000_s1026" style="width:404.85pt;height:26.4pt;mso-position-horizontal-relative:char;mso-position-vertical-relative:line" coordsize="51413,3695">
            <v:shape id="Shape 32380" o:spid="_x0000_s1027" style="position:absolute;left:3048;width:16095;height:91;visibility:visible" coordsize="1609598,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F+usMA&#10;AADaAAAADwAAAGRycy9kb3ducmV2LnhtbESPT2vCQBTE7wW/w/IK3upGD6FNXUUU0YMQ/EPPj+wz&#10;G5t9G7JrTPz03UKhx2FmfsPMl72tRUetrxwrmE4SEMSF0xWXCi7n7ds7CB+QNdaOScFAHpaL0csc&#10;M+0efKTuFEoRIewzVGBCaDIpfWHIop+4hjh6V9daDFG2pdQtPiLc1nKWJKm0WHFcMNjQ2lDxfbpb&#10;Bfk0/1ibw2aww7PbrfL0ePuSvVLj1371CSJQH/7Df+29VpDC75V4A+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F+usMAAADaAAAADwAAAAAAAAAAAAAAAACYAgAAZHJzL2Rv&#10;d25yZXYueG1sUEsFBgAAAAAEAAQA9QAAAIgDAAAAAA==&#10;" adj="0,,0" path="m,l1609598,r,9144l,9144,,e" fillcolor="black" stroked="f" strokeweight="0">
              <v:stroke miterlimit="83231f" joinstyle="miter"/>
              <v:formulas/>
              <v:path arrowok="t" o:connecttype="custom" o:connectlocs="0,0;16095,0;16095,91;0,91;0,0" o:connectangles="0,0,0,0,0" textboxrect="0,0,1609598,9144"/>
            </v:shape>
            <v:shape id="Shape 32381" o:spid="_x0000_s1028" style="position:absolute;left:19053;width:92;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PjBcMA&#10;AADaAAAADwAAAGRycy9kb3ducmV2LnhtbESPQWvCQBSE74X+h+UJvTUbLWgb3YTSKvUmpgWvj+wz&#10;G8y+Ddk1if++Wyh4HGbmG2ZTTLYVA/W+caxgnqQgiCunG64V/Hzvnl9B+ICssXVMCm7kocgfHzaY&#10;aTfykYYy1CJC2GeowITQZVL6ypBFn7iOOHpn11sMUfa11D2OEW5buUjTpbTYcFww2NGHoepSXq2C&#10;E8/fvm6H3ef+ZTiMl4VZjtMWlXqaTe9rEIGmcA//t/dawQr+rsQb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PjBcMAAADaAAAADwAAAAAAAAAAAAAAAACYAgAAZHJzL2Rv&#10;d25yZXYueG1sUEsFBgAAAAAEAAQA9QAAAIgDAAAAAA==&#10;" adj="0,,0" path="m,l9144,r,9144l,9144,,e" fillcolor="black" stroked="f" strokeweight="0">
              <v:stroke miterlimit="83231f" joinstyle="miter"/>
              <v:formulas/>
              <v:path arrowok="t" o:connecttype="custom" o:connectlocs="0,0;92,0;92,91;0,91;0,0" o:connectangles="0,0,0,0,0" textboxrect="0,0,9144,9144"/>
            </v:shape>
            <v:shape id="Shape 32382" o:spid="_x0000_s1029" style="position:absolute;left:19114;width:6130;height:91;visibility:visible" coordsize="612953,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Yy9MAA&#10;AADaAAAADwAAAGRycy9kb3ducmV2LnhtbERP3WrCMBS+H/gO4Qi7KTZ1nUOqUWQw6O62rg9waI5t&#10;MTkpTazVp18uBrv8+P73x9kaMdHoe8cK1mkGgrhxuudWQf3zsdqC8AFZo3FMCu7k4XhYPO2x0O7G&#10;3zRVoRUxhH2BCroQhkJK33Rk0aduII7c2Y0WQ4RjK/WItxhujXzJsjdpsefY0OFA7x01l+pqFeDn&#10;ozab4ZKYzel1yvMqKb98otTzcj7tQASaw7/4z11qBXFrvBJvgD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VYy9MAAAADaAAAADwAAAAAAAAAAAAAAAACYAgAAZHJzL2Rvd25y&#10;ZXYueG1sUEsFBgAAAAAEAAQA9QAAAIUDAAAAAA==&#10;" adj="0,,0" path="m,l612953,r,9144l,9144,,e" fillcolor="black" stroked="f" strokeweight="0">
              <v:stroke miterlimit="83231f" joinstyle="miter"/>
              <v:formulas/>
              <v:path arrowok="t" o:connecttype="custom" o:connectlocs="0,0;6130,0;6130,91;0,91;0,0" o:connectangles="0,0,0,0,0" textboxrect="0,0,612953,9144"/>
            </v:shape>
            <v:shape id="Shape 32383" o:spid="_x0000_s1030" style="position:absolute;left:25152;width:91;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DS7MIA&#10;AADaAAAADwAAAGRycy9kb3ducmV2LnhtbESPQWvCQBSE74L/YXmF3nSjBakxm1Bspd6kKnh9ZJ/Z&#10;kOzbkN0m8d93C4Ueh5n5hsmKybZioN7XjhWslgkI4tLpmisF18th8QrCB2SNrWNS8CAPRT6fZZhq&#10;N/IXDedQiQhhn6ICE0KXSulLQxb90nXE0bu73mKIsq+k7nGMcNvKdZJspMWa44LBjvaGyub8bRXc&#10;eLX9fJwO78eX4TQ2a7MZpw9U6vlpetuBCDSF//Bf+6gVbOH3SrwB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NLswgAAANoAAAAPAAAAAAAAAAAAAAAAAJgCAABkcnMvZG93&#10;bnJldi54bWxQSwUGAAAAAAQABAD1AAAAhwMAAAAA&#10;" adj="0,,0" path="m,l9144,r,9144l,9144,,e" fillcolor="black" stroked="f" strokeweight="0">
              <v:stroke miterlimit="83231f" joinstyle="miter"/>
              <v:formulas/>
              <v:path arrowok="t" o:connecttype="custom" o:connectlocs="0,0;91,0;91,91;0,91;0,0" o:connectangles="0,0,0,0,0" textboxrect="0,0,9144,9144"/>
            </v:shape>
            <v:shape id="Shape 32384" o:spid="_x0000_s1031" style="position:absolute;left:25213;width:26200;height:91;visibility:visible" coordsize="2620010,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676MIA&#10;AADbAAAADwAAAGRycy9kb3ducmV2LnhtbESPQUsDMRCF70L/Q5iCF7GJgrKsTYsUBC8WrHofNtPN&#10;1s0kTdJ2/ffOQfA2w3vz3jfL9RRGdaZchsgW7hYGFHEX3cC9hc+Pl9sGVKnIDsfIZOGHCqxXs6sl&#10;ti5e+J3Ou9orCeHSogVfa2q1Lp2ngGURE7Fo+5gDVllzr13Gi4SHUd8b86gDDiwNHhNtPHXfu1Ow&#10;cNi6JhuXptNX448mloe37U2y9no+PT+BqjTVf/Pf9asTfKGXX2QAv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rvowgAAANsAAAAPAAAAAAAAAAAAAAAAAJgCAABkcnMvZG93&#10;bnJldi54bWxQSwUGAAAAAAQABAD1AAAAhwMAAAAA&#10;" adj="0,,0" path="m,l2620010,r,9144l,9144,,e" fillcolor="black" stroked="f" strokeweight="0">
              <v:stroke miterlimit="83231f" joinstyle="miter"/>
              <v:formulas/>
              <v:path arrowok="t" o:connecttype="custom" o:connectlocs="0,0;26200,0;26200,91;0,91;0,0" o:connectangles="0,0,0,0,0" textboxrect="0,0,2620010,9144"/>
            </v:shape>
            <v:rect id="Rectangle 24388" o:spid="_x0000_s1032" style="position:absolute;left:16341;top:384;width:621;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rsidR="00527750" w:rsidRDefault="00527750" w:rsidP="00527750">
                    <w:r>
                      <w:rPr>
                        <w:rFonts w:ascii="Times New Roman" w:hAnsi="Times New Roman"/>
                      </w:rPr>
                      <w:t>(</w:t>
                    </w:r>
                  </w:p>
                </w:txbxContent>
              </v:textbox>
            </v:rect>
            <v:rect id="Rectangle 24393" o:spid="_x0000_s1033" style="position:absolute;left:16812;top:384;width:17818;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527750" w:rsidRDefault="00527750" w:rsidP="00527750">
                    <w:r>
                      <w:rPr>
                        <w:rFonts w:ascii="Times New Roman" w:hAnsi="Times New Roman"/>
                      </w:rPr>
                      <w:t>расшифровка подписи</w:t>
                    </w:r>
                  </w:p>
                </w:txbxContent>
              </v:textbox>
            </v:rect>
            <v:rect id="Rectangle 24392" o:spid="_x0000_s1034" style="position:absolute;left:30203;top:384;width:621;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rsidR="00527750" w:rsidRDefault="00527750" w:rsidP="00527750">
                    <w:r>
                      <w:rPr>
                        <w:rFonts w:ascii="Times New Roman" w:hAnsi="Times New Roman"/>
                      </w:rPr>
                      <w:t>)</w:t>
                    </w:r>
                  </w:p>
                </w:txbxContent>
              </v:textbox>
            </v:rect>
            <v:rect id="Rectangle 694" o:spid="_x0000_s1035" style="position:absolute;left:30669;top:384;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527750" w:rsidRDefault="00527750" w:rsidP="00527750">
                    <w:r>
                      <w:rPr>
                        <w:rFonts w:ascii="Times New Roman" w:hAnsi="Times New Roman"/>
                      </w:rPr>
                      <w:t xml:space="preserve"> </w:t>
                    </w:r>
                  </w:p>
                </w:txbxContent>
              </v:textbox>
            </v:rect>
            <v:rect id="Rectangle 698" o:spid="_x0000_s1036" style="position:absolute;left:9589;top:1999;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527750" w:rsidRDefault="00527750" w:rsidP="00527750">
                    <w:r>
                      <w:rPr>
                        <w:rFonts w:ascii="Times New Roman" w:hAnsi="Times New Roman"/>
                      </w:rPr>
                      <w:t xml:space="preserve"> </w:t>
                    </w:r>
                  </w:p>
                </w:txbxContent>
              </v:textbox>
            </v:rect>
            <v:shape id="Shape 32385" o:spid="_x0000_s1037" style="position:absolute;top:3291;width:19143;height:92;visibility:visible" coordsize="1914398,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ZU+8AA&#10;AADbAAAADwAAAGRycy9kb3ducmV2LnhtbERP24rCMBB9F/yHMIJvmqogUo1FhRUfVhYvHzA2Y1va&#10;TLpNrN2/NwuCb3M411klnalES40rLCuYjCMQxKnVBWcKrpev0QKE88gaK8uk4I8cJOt+b4Wxtk8+&#10;UXv2mQgh7GJUkHtfx1K6NCeDbmxr4sDdbWPQB9hkUjf4DOGmktMomkuDBYeGHGva5ZSW54dRUH+3&#10;ejGb8PH3dricfspoO632W6WGg26zBOGp8x/x233QYf4c/n8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ZU+8AAAADbAAAADwAAAAAAAAAAAAAAAACYAgAAZHJzL2Rvd25y&#10;ZXYueG1sUEsFBgAAAAAEAAQA9QAAAIUDAAAAAA==&#10;" adj="0,,0" path="m,l1914398,r,9144l,9144,,e" fillcolor="black" stroked="f" strokeweight="0">
              <v:stroke miterlimit="83231f" joinstyle="miter"/>
              <v:formulas/>
              <v:path arrowok="t" o:connecttype="custom" o:connectlocs="0,0;19143,0;19143,92;0,92;0,0" o:connectangles="0,0,0,0,0" textboxrect="0,0,1914398,9144"/>
            </v:shape>
            <w10:anchorlock/>
          </v:group>
        </w:pict>
      </w:r>
    </w:p>
    <w:p w:rsidR="00527750" w:rsidRDefault="00527750" w:rsidP="00527750">
      <w:pPr>
        <w:spacing w:after="0" w:line="256" w:lineRule="auto"/>
        <w:ind w:left="2"/>
        <w:jc w:val="right"/>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sz w:val="24"/>
          <w:szCs w:val="24"/>
          <w:lang w:eastAsia="ru-RU"/>
        </w:rPr>
        <w:t xml:space="preserve">Приложение № 4 </w:t>
      </w:r>
    </w:p>
    <w:p w:rsidR="00527750" w:rsidRDefault="00527750" w:rsidP="0052775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 административному регламенту</w:t>
      </w:r>
    </w:p>
    <w:p w:rsidR="00527750" w:rsidRDefault="00527750" w:rsidP="00527750">
      <w:pPr>
        <w:widowControl w:val="0"/>
        <w:autoSpaceDE w:val="0"/>
        <w:autoSpaceDN w:val="0"/>
        <w:adjustRightInd w:val="0"/>
        <w:spacing w:after="0" w:line="240" w:lineRule="auto"/>
        <w:ind w:firstLine="284"/>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предоставления муниципальной услуги</w:t>
      </w:r>
    </w:p>
    <w:p w:rsidR="00527750" w:rsidRDefault="00527750" w:rsidP="00527750">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w:t>
      </w:r>
    </w:p>
    <w:p w:rsidR="00527750" w:rsidRDefault="00527750" w:rsidP="00527750">
      <w:pPr>
        <w:spacing w:after="0" w:line="256" w:lineRule="auto"/>
        <w:ind w:right="15"/>
        <w:jc w:val="right"/>
        <w:rPr>
          <w:rFonts w:ascii="Times New Roman" w:eastAsia="Times New Roman" w:hAnsi="Times New Roman" w:cs="Times New Roman"/>
          <w:lang w:eastAsia="ru-RU"/>
        </w:rPr>
      </w:pPr>
    </w:p>
    <w:p w:rsidR="00527750" w:rsidRDefault="00527750" w:rsidP="00527750">
      <w:pPr>
        <w:spacing w:after="0" w:line="256" w:lineRule="auto"/>
        <w:ind w:right="15"/>
        <w:jc w:val="right"/>
        <w:rPr>
          <w:rFonts w:ascii="Times New Roman" w:eastAsia="Times New Roman" w:hAnsi="Times New Roman" w:cs="Times New Roman"/>
          <w:lang w:eastAsia="ru-RU"/>
        </w:rPr>
      </w:pPr>
    </w:p>
    <w:p w:rsidR="00527750" w:rsidRDefault="00527750" w:rsidP="00527750">
      <w:pPr>
        <w:spacing w:after="0" w:line="256" w:lineRule="auto"/>
        <w:ind w:right="15"/>
        <w:jc w:val="right"/>
        <w:rPr>
          <w:rFonts w:ascii="Times New Roman" w:eastAsia="Times New Roman" w:hAnsi="Times New Roman" w:cs="Times New Roman"/>
          <w:lang w:eastAsia="ru-RU"/>
        </w:rPr>
      </w:pPr>
    </w:p>
    <w:p w:rsidR="00527750" w:rsidRDefault="00527750" w:rsidP="00527750">
      <w:pPr>
        <w:autoSpaceDE w:val="0"/>
        <w:autoSpaceDN w:val="0"/>
        <w:spacing w:after="0" w:line="240" w:lineRule="auto"/>
        <w:ind w:left="737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УТВЕРЖДЕНА</w:t>
      </w:r>
    </w:p>
    <w:p w:rsidR="00527750" w:rsidRDefault="00527750" w:rsidP="00527750">
      <w:pPr>
        <w:autoSpaceDE w:val="0"/>
        <w:autoSpaceDN w:val="0"/>
        <w:spacing w:after="0" w:line="240" w:lineRule="auto"/>
        <w:ind w:left="737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Постановлением Правительства Российской Федерации</w:t>
      </w:r>
      <w:r>
        <w:rPr>
          <w:rFonts w:ascii="Times New Roman" w:eastAsia="Times New Roman" w:hAnsi="Times New Roman" w:cs="Times New Roman"/>
          <w:sz w:val="20"/>
          <w:szCs w:val="20"/>
          <w:lang w:eastAsia="ru-RU"/>
        </w:rPr>
        <w:br/>
        <w:t>от 10.08.2005 № 502</w:t>
      </w:r>
    </w:p>
    <w:p w:rsidR="00527750" w:rsidRDefault="00527750" w:rsidP="00527750">
      <w:pPr>
        <w:autoSpaceDE w:val="0"/>
        <w:autoSpaceDN w:val="0"/>
        <w:spacing w:before="480" w:after="24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ФОРМА</w:t>
      </w:r>
      <w:r>
        <w:rPr>
          <w:rFonts w:ascii="Times New Roman" w:eastAsia="Times New Roman" w:hAnsi="Times New Roman" w:cs="Times New Roman"/>
          <w:b/>
          <w:bCs/>
          <w:sz w:val="26"/>
          <w:szCs w:val="26"/>
          <w:lang w:eastAsia="ru-RU"/>
        </w:rPr>
        <w:br/>
        <w:t>уведомления о переводе (отказе в переводе) жилого (нежилого)</w:t>
      </w:r>
      <w:r>
        <w:rPr>
          <w:rFonts w:ascii="Times New Roman" w:eastAsia="Times New Roman" w:hAnsi="Times New Roman" w:cs="Times New Roman"/>
          <w:b/>
          <w:bCs/>
          <w:sz w:val="26"/>
          <w:szCs w:val="26"/>
          <w:lang w:eastAsia="ru-RU"/>
        </w:rPr>
        <w:br/>
        <w:t>помещения в нежилое (жилое) помещение</w:t>
      </w:r>
    </w:p>
    <w:p w:rsidR="00527750" w:rsidRDefault="00527750" w:rsidP="00527750">
      <w:pPr>
        <w:autoSpaceDE w:val="0"/>
        <w:autoSpaceDN w:val="0"/>
        <w:spacing w:after="0" w:line="240" w:lineRule="auto"/>
        <w:ind w:left="524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Кому  </w:t>
      </w:r>
    </w:p>
    <w:p w:rsidR="00527750" w:rsidRDefault="00527750" w:rsidP="00527750">
      <w:pPr>
        <w:pBdr>
          <w:top w:val="single" w:sz="4" w:space="1" w:color="auto"/>
        </w:pBdr>
        <w:autoSpaceDE w:val="0"/>
        <w:autoSpaceDN w:val="0"/>
        <w:spacing w:after="0" w:line="240" w:lineRule="auto"/>
        <w:ind w:left="589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(фамилия, имя, отчество – </w:t>
      </w:r>
    </w:p>
    <w:p w:rsidR="00527750" w:rsidRDefault="00527750" w:rsidP="00527750">
      <w:pPr>
        <w:autoSpaceDE w:val="0"/>
        <w:autoSpaceDN w:val="0"/>
        <w:spacing w:after="0" w:line="240" w:lineRule="auto"/>
        <w:ind w:left="5245"/>
        <w:rPr>
          <w:rFonts w:ascii="Times New Roman" w:eastAsia="Times New Roman" w:hAnsi="Times New Roman" w:cs="Times New Roman"/>
          <w:sz w:val="24"/>
          <w:szCs w:val="24"/>
          <w:lang w:eastAsia="ru-RU"/>
        </w:rPr>
      </w:pPr>
    </w:p>
    <w:p w:rsidR="00527750" w:rsidRDefault="00527750" w:rsidP="00527750">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граждан;</w:t>
      </w:r>
    </w:p>
    <w:p w:rsidR="00527750" w:rsidRDefault="00527750" w:rsidP="00527750">
      <w:pPr>
        <w:autoSpaceDE w:val="0"/>
        <w:autoSpaceDN w:val="0"/>
        <w:spacing w:after="0" w:line="240" w:lineRule="auto"/>
        <w:ind w:left="5245"/>
        <w:rPr>
          <w:rFonts w:ascii="Times New Roman" w:eastAsia="Times New Roman" w:hAnsi="Times New Roman" w:cs="Times New Roman"/>
          <w:sz w:val="24"/>
          <w:szCs w:val="24"/>
          <w:lang w:eastAsia="ru-RU"/>
        </w:rPr>
      </w:pPr>
    </w:p>
    <w:p w:rsidR="00527750" w:rsidRDefault="00527750" w:rsidP="00527750">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полное наименование организации – </w:t>
      </w:r>
    </w:p>
    <w:p w:rsidR="00527750" w:rsidRDefault="00527750" w:rsidP="00527750">
      <w:pPr>
        <w:autoSpaceDE w:val="0"/>
        <w:autoSpaceDN w:val="0"/>
        <w:spacing w:after="0" w:line="240" w:lineRule="auto"/>
        <w:ind w:left="5245"/>
        <w:rPr>
          <w:rFonts w:ascii="Times New Roman" w:eastAsia="Times New Roman" w:hAnsi="Times New Roman" w:cs="Times New Roman"/>
          <w:sz w:val="24"/>
          <w:szCs w:val="24"/>
          <w:lang w:eastAsia="ru-RU"/>
        </w:rPr>
      </w:pPr>
    </w:p>
    <w:p w:rsidR="00527750" w:rsidRDefault="00527750" w:rsidP="00527750">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юридических лиц)</w:t>
      </w:r>
    </w:p>
    <w:p w:rsidR="00527750" w:rsidRDefault="00527750" w:rsidP="00527750">
      <w:pPr>
        <w:autoSpaceDE w:val="0"/>
        <w:autoSpaceDN w:val="0"/>
        <w:spacing w:before="240" w:after="0" w:line="240" w:lineRule="auto"/>
        <w:ind w:left="524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Куда  </w:t>
      </w:r>
    </w:p>
    <w:p w:rsidR="00527750" w:rsidRDefault="00527750" w:rsidP="00527750">
      <w:pPr>
        <w:pBdr>
          <w:top w:val="single" w:sz="4" w:space="1" w:color="auto"/>
        </w:pBdr>
        <w:autoSpaceDE w:val="0"/>
        <w:autoSpaceDN w:val="0"/>
        <w:spacing w:after="0" w:line="240" w:lineRule="auto"/>
        <w:ind w:left="586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(почтовый индекс и адрес</w:t>
      </w:r>
    </w:p>
    <w:p w:rsidR="00527750" w:rsidRDefault="00527750" w:rsidP="00527750">
      <w:pPr>
        <w:autoSpaceDE w:val="0"/>
        <w:autoSpaceDN w:val="0"/>
        <w:spacing w:after="0" w:line="240" w:lineRule="auto"/>
        <w:ind w:left="5245"/>
        <w:rPr>
          <w:rFonts w:ascii="Times New Roman" w:eastAsia="Times New Roman" w:hAnsi="Times New Roman" w:cs="Times New Roman"/>
          <w:sz w:val="24"/>
          <w:szCs w:val="24"/>
          <w:lang w:eastAsia="ru-RU"/>
        </w:rPr>
      </w:pPr>
    </w:p>
    <w:p w:rsidR="00527750" w:rsidRDefault="00527750" w:rsidP="00527750">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заявителя согласно заявлению</w:t>
      </w:r>
    </w:p>
    <w:p w:rsidR="00527750" w:rsidRDefault="00527750" w:rsidP="00527750">
      <w:pPr>
        <w:autoSpaceDE w:val="0"/>
        <w:autoSpaceDN w:val="0"/>
        <w:spacing w:after="0" w:line="240" w:lineRule="auto"/>
        <w:ind w:left="5245"/>
        <w:rPr>
          <w:rFonts w:ascii="Times New Roman" w:eastAsia="Times New Roman" w:hAnsi="Times New Roman" w:cs="Times New Roman"/>
          <w:sz w:val="24"/>
          <w:szCs w:val="24"/>
          <w:lang w:eastAsia="ru-RU"/>
        </w:rPr>
      </w:pPr>
    </w:p>
    <w:p w:rsidR="00527750" w:rsidRDefault="00527750" w:rsidP="00527750">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 переводе)</w:t>
      </w:r>
    </w:p>
    <w:p w:rsidR="00527750" w:rsidRDefault="00527750" w:rsidP="00527750">
      <w:pPr>
        <w:autoSpaceDE w:val="0"/>
        <w:autoSpaceDN w:val="0"/>
        <w:spacing w:after="0" w:line="240" w:lineRule="auto"/>
        <w:ind w:left="5245"/>
        <w:rPr>
          <w:rFonts w:ascii="Times New Roman" w:eastAsia="Times New Roman" w:hAnsi="Times New Roman" w:cs="Times New Roman"/>
          <w:sz w:val="24"/>
          <w:szCs w:val="24"/>
          <w:lang w:eastAsia="ru-RU"/>
        </w:rPr>
      </w:pPr>
    </w:p>
    <w:p w:rsidR="00527750" w:rsidRDefault="00527750" w:rsidP="00527750">
      <w:pPr>
        <w:pBdr>
          <w:top w:val="single" w:sz="4" w:space="1" w:color="auto"/>
        </w:pBdr>
        <w:autoSpaceDE w:val="0"/>
        <w:autoSpaceDN w:val="0"/>
        <w:spacing w:after="0" w:line="240" w:lineRule="auto"/>
        <w:ind w:left="5245"/>
        <w:rPr>
          <w:rFonts w:ascii="Times New Roman" w:eastAsia="Times New Roman" w:hAnsi="Times New Roman" w:cs="Times New Roman"/>
          <w:sz w:val="2"/>
          <w:szCs w:val="2"/>
          <w:lang w:eastAsia="ru-RU"/>
        </w:rPr>
      </w:pPr>
    </w:p>
    <w:p w:rsidR="00527750" w:rsidRDefault="00527750" w:rsidP="00527750">
      <w:pPr>
        <w:autoSpaceDE w:val="0"/>
        <w:autoSpaceDN w:val="0"/>
        <w:spacing w:before="240" w:after="24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УВЕДОМЛЕНИЕ</w:t>
      </w:r>
      <w:r>
        <w:rPr>
          <w:rFonts w:ascii="Times New Roman" w:eastAsia="Times New Roman" w:hAnsi="Times New Roman" w:cs="Times New Roman"/>
          <w:b/>
          <w:bCs/>
          <w:sz w:val="26"/>
          <w:szCs w:val="26"/>
          <w:lang w:eastAsia="ru-RU"/>
        </w:rPr>
        <w:br/>
        <w:t>о переводе (отказе в переводе) жилого (нежилого)</w:t>
      </w:r>
      <w:r>
        <w:rPr>
          <w:rFonts w:ascii="Times New Roman" w:eastAsia="Times New Roman" w:hAnsi="Times New Roman" w:cs="Times New Roman"/>
          <w:b/>
          <w:bCs/>
          <w:sz w:val="26"/>
          <w:szCs w:val="26"/>
          <w:lang w:eastAsia="ru-RU"/>
        </w:rPr>
        <w:br/>
        <w:t>помещения в нежилое (жилое) помещение</w:t>
      </w:r>
    </w:p>
    <w:p w:rsidR="00527750" w:rsidRDefault="00527750" w:rsidP="00527750">
      <w:pPr>
        <w:autoSpaceDE w:val="0"/>
        <w:autoSpaceDN w:val="0"/>
        <w:spacing w:after="0" w:line="240" w:lineRule="auto"/>
        <w:rPr>
          <w:rFonts w:ascii="Times New Roman" w:eastAsia="Times New Roman" w:hAnsi="Times New Roman" w:cs="Times New Roman"/>
          <w:sz w:val="24"/>
          <w:szCs w:val="24"/>
          <w:lang w:eastAsia="ru-RU"/>
        </w:rPr>
      </w:pPr>
    </w:p>
    <w:p w:rsidR="00527750" w:rsidRDefault="00527750" w:rsidP="0052775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(полное наименование органа местного самоуправления,</w:t>
      </w:r>
    </w:p>
    <w:p w:rsidR="00527750" w:rsidRDefault="00527750" w:rsidP="00527750">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w:t>
      </w:r>
    </w:p>
    <w:p w:rsidR="00527750" w:rsidRDefault="00527750" w:rsidP="00527750">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осуществляющего перевод помещения)</w:t>
      </w:r>
    </w:p>
    <w:p w:rsidR="00527750" w:rsidRDefault="00527750" w:rsidP="00527750">
      <w:pPr>
        <w:tabs>
          <w:tab w:val="center" w:pos="7994"/>
          <w:tab w:val="right" w:pos="10205"/>
        </w:tabs>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кв. м,</w:t>
      </w:r>
    </w:p>
    <w:p w:rsidR="00527750" w:rsidRDefault="00527750" w:rsidP="00527750">
      <w:pPr>
        <w:pBdr>
          <w:top w:val="single" w:sz="4" w:space="1" w:color="auto"/>
        </w:pBdr>
        <w:autoSpaceDE w:val="0"/>
        <w:autoSpaceDN w:val="0"/>
        <w:spacing w:after="0" w:line="240" w:lineRule="auto"/>
        <w:ind w:left="6663" w:right="707"/>
        <w:rPr>
          <w:rFonts w:ascii="Times New Roman" w:eastAsia="Times New Roman" w:hAnsi="Times New Roman" w:cs="Times New Roman"/>
          <w:sz w:val="2"/>
          <w:szCs w:val="2"/>
          <w:lang w:eastAsia="ru-RU"/>
        </w:rPr>
      </w:pPr>
    </w:p>
    <w:p w:rsidR="00527750" w:rsidRDefault="00527750" w:rsidP="00527750">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находящегося по адресу:</w:t>
      </w:r>
    </w:p>
    <w:p w:rsidR="00527750" w:rsidRDefault="00527750" w:rsidP="00527750">
      <w:pPr>
        <w:autoSpaceDE w:val="0"/>
        <w:autoSpaceDN w:val="0"/>
        <w:spacing w:after="0" w:line="240" w:lineRule="auto"/>
        <w:rPr>
          <w:rFonts w:ascii="Times New Roman" w:eastAsia="Times New Roman" w:hAnsi="Times New Roman" w:cs="Times New Roman"/>
          <w:sz w:val="24"/>
          <w:szCs w:val="24"/>
          <w:lang w:eastAsia="ru-RU"/>
        </w:rPr>
      </w:pPr>
    </w:p>
    <w:p w:rsidR="00527750" w:rsidRDefault="00527750" w:rsidP="0052775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(наименование городского или сельского поселения)</w:t>
      </w:r>
    </w:p>
    <w:p w:rsidR="00527750" w:rsidRDefault="00527750" w:rsidP="00527750">
      <w:pPr>
        <w:autoSpaceDE w:val="0"/>
        <w:autoSpaceDN w:val="0"/>
        <w:spacing w:after="0" w:line="240" w:lineRule="auto"/>
        <w:rPr>
          <w:rFonts w:ascii="Times New Roman" w:eastAsia="Times New Roman" w:hAnsi="Times New Roman" w:cs="Times New Roman"/>
          <w:sz w:val="24"/>
          <w:szCs w:val="24"/>
          <w:lang w:eastAsia="ru-RU"/>
        </w:rPr>
      </w:pPr>
    </w:p>
    <w:p w:rsidR="00527750" w:rsidRDefault="00527750" w:rsidP="0052775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(наименование улицы, площади, проспекта, бульвара, проезда и т.п.)</w:t>
      </w:r>
    </w:p>
    <w:p w:rsidR="00527750" w:rsidRDefault="00527750" w:rsidP="00527750">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Дом __</w:t>
      </w:r>
      <w:proofErr w:type="gramStart"/>
      <w:r>
        <w:rPr>
          <w:rFonts w:ascii="Times New Roman" w:eastAsia="Times New Roman" w:hAnsi="Times New Roman" w:cs="Times New Roman"/>
          <w:sz w:val="24"/>
          <w:szCs w:val="24"/>
          <w:lang w:eastAsia="ru-RU"/>
        </w:rPr>
        <w:t>_,корпус</w:t>
      </w:r>
      <w:proofErr w:type="gramEnd"/>
      <w:r>
        <w:rPr>
          <w:rFonts w:ascii="Times New Roman" w:eastAsia="Times New Roman" w:hAnsi="Times New Roman" w:cs="Times New Roman"/>
          <w:sz w:val="24"/>
          <w:szCs w:val="24"/>
          <w:lang w:eastAsia="ru-RU"/>
        </w:rPr>
        <w:t xml:space="preserve"> (владение, строение)____, кв.____,</w:t>
      </w:r>
      <w:r>
        <w:rPr>
          <w:rFonts w:ascii="Times New Roman" w:eastAsia="Times New Roman" w:hAnsi="Times New Roman" w:cs="Times New Roman"/>
          <w:sz w:val="24"/>
          <w:szCs w:val="24"/>
          <w:lang w:eastAsia="ru-RU"/>
        </w:rPr>
        <w:tab/>
        <w:t xml:space="preserve">из жилого  (нежилого) в нежилое (жилое)  </w:t>
      </w:r>
    </w:p>
    <w:p w:rsidR="00527750" w:rsidRDefault="00527750" w:rsidP="00527750">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(ненужное зачеркнуть)</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ненужное зачеркнуть) в целях использования помещения в качестве  </w:t>
      </w:r>
    </w:p>
    <w:p w:rsidR="00527750" w:rsidRDefault="00527750" w:rsidP="00527750">
      <w:pPr>
        <w:pBdr>
          <w:top w:val="single" w:sz="4" w:space="1" w:color="auto"/>
        </w:pBdr>
        <w:autoSpaceDE w:val="0"/>
        <w:autoSpaceDN w:val="0"/>
        <w:spacing w:after="0" w:line="240" w:lineRule="auto"/>
        <w:ind w:left="4763"/>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(вид использования помещения в соответствии</w:t>
      </w:r>
    </w:p>
    <w:p w:rsidR="00527750" w:rsidRDefault="00527750" w:rsidP="00527750">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w:t>
      </w:r>
    </w:p>
    <w:p w:rsidR="00527750" w:rsidRDefault="00527750" w:rsidP="00527750">
      <w:pPr>
        <w:pBdr>
          <w:top w:val="single" w:sz="4" w:space="1" w:color="auto"/>
        </w:pBdr>
        <w:autoSpaceDE w:val="0"/>
        <w:autoSpaceDN w:val="0"/>
        <w:spacing w:after="240" w:line="240" w:lineRule="auto"/>
        <w:ind w:right="113"/>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 заявлением о переводе)</w:t>
      </w:r>
    </w:p>
    <w:p w:rsidR="00527750" w:rsidRDefault="00527750" w:rsidP="00527750">
      <w:pPr>
        <w:autoSpaceDE w:val="0"/>
        <w:autoSpaceDN w:val="0"/>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РЕШИЛ (</w:t>
      </w:r>
      <w:r>
        <w:rPr>
          <w:rFonts w:ascii="Times New Roman" w:eastAsia="Times New Roman" w:hAnsi="Times New Roman" w:cs="Times New Roman"/>
          <w:sz w:val="24"/>
          <w:szCs w:val="24"/>
          <w:lang w:eastAsia="ru-RU"/>
        </w:rPr>
        <w:tab/>
      </w:r>
    </w:p>
    <w:p w:rsidR="00527750" w:rsidRDefault="00527750" w:rsidP="00527750">
      <w:pPr>
        <w:autoSpaceDE w:val="0"/>
        <w:autoSpaceDN w:val="0"/>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(наименование акта, дата его принятия и номер)</w:t>
      </w:r>
    </w:p>
    <w:p w:rsidR="00527750" w:rsidRDefault="00527750" w:rsidP="00527750">
      <w:pPr>
        <w:pStyle w:val="a5"/>
        <w:numPr>
          <w:ilvl w:val="0"/>
          <w:numId w:val="8"/>
        </w:numPr>
        <w:autoSpaceDE w:val="0"/>
        <w:autoSpaceDN w:val="0"/>
        <w:spacing w:after="0" w:line="240" w:lineRule="auto"/>
        <w:ind w:left="0"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Помещение на основании приложенных к заявлению документов:</w:t>
      </w:r>
    </w:p>
    <w:p w:rsidR="00527750" w:rsidRDefault="00527750" w:rsidP="00527750">
      <w:pPr>
        <w:pStyle w:val="a5"/>
        <w:autoSpaceDE w:val="0"/>
        <w:autoSpaceDN w:val="0"/>
        <w:spacing w:after="0" w:line="240" w:lineRule="auto"/>
        <w:ind w:left="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перевести из</w:t>
      </w:r>
      <w:r>
        <w:rPr>
          <w:rFonts w:ascii="Times New Roman" w:eastAsia="Times New Roman" w:hAnsi="Times New Roman" w:cs="Times New Roman"/>
          <w:sz w:val="24"/>
          <w:szCs w:val="24"/>
          <w:lang w:eastAsia="ru-RU"/>
        </w:rPr>
        <w:tab/>
        <w:t>жилого (нежилого) в нежилое (жилое)</w:t>
      </w:r>
      <w:r>
        <w:rPr>
          <w:rFonts w:ascii="Times New Roman" w:eastAsia="Times New Roman" w:hAnsi="Times New Roman" w:cs="Times New Roman"/>
          <w:sz w:val="24"/>
          <w:szCs w:val="24"/>
          <w:lang w:eastAsia="ru-RU"/>
        </w:rPr>
        <w:tab/>
        <w:t xml:space="preserve"> без предварительных условий;</w:t>
      </w:r>
    </w:p>
    <w:p w:rsidR="00527750" w:rsidRDefault="00527750" w:rsidP="00527750">
      <w:pPr>
        <w:pStyle w:val="a5"/>
        <w:autoSpaceDE w:val="0"/>
        <w:autoSpaceDN w:val="0"/>
        <w:spacing w:after="0" w:line="240" w:lineRule="auto"/>
        <w:ind w:left="0"/>
      </w:pPr>
      <w:r>
        <w:rPr>
          <w:rFonts w:ascii="Times New Roman" w:eastAsia="Times New Roman" w:hAnsi="Times New Roman" w:cs="Times New Roman"/>
          <w:sz w:val="24"/>
          <w:szCs w:val="24"/>
          <w:lang w:eastAsia="ru-RU"/>
        </w:rPr>
        <w:tab/>
        <w:t>(ненужное зачеркнуть)</w:t>
      </w:r>
      <w:r>
        <w:t xml:space="preserve"> </w:t>
      </w:r>
    </w:p>
    <w:p w:rsidR="00527750" w:rsidRDefault="00527750" w:rsidP="00527750">
      <w:pPr>
        <w:pStyle w:val="a5"/>
        <w:autoSpaceDE w:val="0"/>
        <w:autoSpaceDN w:val="0"/>
        <w:spacing w:after="0" w:line="240" w:lineRule="auto"/>
        <w:ind w:left="0"/>
      </w:pPr>
    </w:p>
    <w:p w:rsidR="00527750" w:rsidRDefault="00527750" w:rsidP="00527750">
      <w:pPr>
        <w:pStyle w:val="a5"/>
        <w:autoSpaceDE w:val="0"/>
        <w:autoSpaceDN w:val="0"/>
        <w:spacing w:after="0" w:line="240" w:lineRule="auto"/>
        <w:ind w:left="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перевести из жилого (нежилого) в нежилое (жилое) при условии проведения в установленном порядке следующих видов работ:</w:t>
      </w:r>
    </w:p>
    <w:p w:rsidR="00527750" w:rsidRDefault="00527750" w:rsidP="00527750">
      <w:pPr>
        <w:autoSpaceDE w:val="0"/>
        <w:autoSpaceDN w:val="0"/>
        <w:spacing w:after="0" w:line="240" w:lineRule="auto"/>
        <w:rPr>
          <w:rFonts w:ascii="Times New Roman" w:eastAsia="Times New Roman" w:hAnsi="Times New Roman" w:cs="Times New Roman"/>
          <w:sz w:val="24"/>
          <w:szCs w:val="24"/>
          <w:lang w:eastAsia="ru-RU"/>
        </w:rPr>
      </w:pPr>
    </w:p>
    <w:p w:rsidR="00527750" w:rsidRDefault="00527750" w:rsidP="0052775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(перечень работ по переустройству</w:t>
      </w:r>
    </w:p>
    <w:p w:rsidR="00527750" w:rsidRDefault="00527750" w:rsidP="00527750">
      <w:pPr>
        <w:autoSpaceDE w:val="0"/>
        <w:autoSpaceDN w:val="0"/>
        <w:spacing w:after="0" w:line="240" w:lineRule="auto"/>
        <w:rPr>
          <w:rFonts w:ascii="Times New Roman" w:eastAsia="Times New Roman" w:hAnsi="Times New Roman" w:cs="Times New Roman"/>
          <w:sz w:val="24"/>
          <w:szCs w:val="24"/>
          <w:lang w:eastAsia="ru-RU"/>
        </w:rPr>
      </w:pPr>
    </w:p>
    <w:p w:rsidR="00527750" w:rsidRDefault="00527750" w:rsidP="0052775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(перепланировке) помещения</w:t>
      </w:r>
    </w:p>
    <w:p w:rsidR="00527750" w:rsidRDefault="00527750" w:rsidP="00527750">
      <w:pPr>
        <w:autoSpaceDE w:val="0"/>
        <w:autoSpaceDN w:val="0"/>
        <w:spacing w:after="0" w:line="240" w:lineRule="auto"/>
        <w:rPr>
          <w:rFonts w:ascii="Times New Roman" w:eastAsia="Times New Roman" w:hAnsi="Times New Roman" w:cs="Times New Roman"/>
          <w:sz w:val="24"/>
          <w:szCs w:val="24"/>
          <w:lang w:eastAsia="ru-RU"/>
        </w:rPr>
      </w:pPr>
    </w:p>
    <w:p w:rsidR="00527750" w:rsidRDefault="00527750" w:rsidP="0052775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или иных необходимых работ по ремонту, реконструкции, реставрации помещения)</w:t>
      </w:r>
    </w:p>
    <w:p w:rsidR="00527750" w:rsidRDefault="00527750" w:rsidP="00527750">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w:t>
      </w:r>
    </w:p>
    <w:p w:rsidR="00527750" w:rsidRDefault="00527750" w:rsidP="00527750">
      <w:pPr>
        <w:pBdr>
          <w:top w:val="single" w:sz="4" w:space="1" w:color="auto"/>
        </w:pBdr>
        <w:autoSpaceDE w:val="0"/>
        <w:autoSpaceDN w:val="0"/>
        <w:spacing w:after="240" w:line="240" w:lineRule="auto"/>
        <w:ind w:right="113"/>
        <w:rPr>
          <w:rFonts w:ascii="Times New Roman" w:eastAsia="Times New Roman" w:hAnsi="Times New Roman" w:cs="Times New Roman"/>
          <w:sz w:val="2"/>
          <w:szCs w:val="2"/>
          <w:lang w:eastAsia="ru-RU"/>
        </w:rPr>
      </w:pPr>
    </w:p>
    <w:p w:rsidR="00527750" w:rsidRDefault="00527750" w:rsidP="00527750">
      <w:pPr>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Отказать в переводе указанного помещения из жилого (нежилого) в нежилое (жилое)</w:t>
      </w:r>
      <w:r>
        <w:rPr>
          <w:rFonts w:ascii="Times New Roman" w:eastAsia="Times New Roman" w:hAnsi="Times New Roman" w:cs="Times New Roman"/>
          <w:sz w:val="24"/>
          <w:szCs w:val="24"/>
          <w:lang w:eastAsia="ru-RU"/>
        </w:rPr>
        <w:br/>
        <w:t xml:space="preserve">в связи с  </w:t>
      </w:r>
    </w:p>
    <w:p w:rsidR="00527750" w:rsidRDefault="00527750" w:rsidP="00527750">
      <w:pPr>
        <w:pBdr>
          <w:top w:val="single" w:sz="4" w:space="1" w:color="auto"/>
        </w:pBdr>
        <w:autoSpaceDE w:val="0"/>
        <w:autoSpaceDN w:val="0"/>
        <w:spacing w:after="0" w:line="240" w:lineRule="auto"/>
        <w:ind w:left="993"/>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(основание(я), установленное частью 1 статьи 24 Жилищного кодекса Российской Федерации)</w:t>
      </w:r>
    </w:p>
    <w:p w:rsidR="00527750" w:rsidRDefault="00527750" w:rsidP="00527750">
      <w:pPr>
        <w:autoSpaceDE w:val="0"/>
        <w:autoSpaceDN w:val="0"/>
        <w:spacing w:after="0" w:line="240" w:lineRule="auto"/>
        <w:rPr>
          <w:rFonts w:ascii="Times New Roman" w:eastAsia="Times New Roman" w:hAnsi="Times New Roman" w:cs="Times New Roman"/>
          <w:sz w:val="24"/>
          <w:szCs w:val="24"/>
          <w:lang w:eastAsia="ru-RU"/>
        </w:rPr>
      </w:pPr>
    </w:p>
    <w:p w:rsidR="00527750" w:rsidRDefault="00527750" w:rsidP="00527750">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527750" w:rsidRDefault="00527750" w:rsidP="00527750">
      <w:pPr>
        <w:autoSpaceDE w:val="0"/>
        <w:autoSpaceDN w:val="0"/>
        <w:spacing w:after="0" w:line="240" w:lineRule="auto"/>
        <w:rPr>
          <w:rFonts w:ascii="Times New Roman" w:eastAsia="Times New Roman" w:hAnsi="Times New Roman" w:cs="Times New Roman"/>
          <w:sz w:val="24"/>
          <w:szCs w:val="24"/>
          <w:lang w:eastAsia="ru-RU"/>
        </w:rPr>
      </w:pPr>
    </w:p>
    <w:p w:rsidR="00527750" w:rsidRDefault="00527750" w:rsidP="00527750">
      <w:pPr>
        <w:pBdr>
          <w:top w:val="single" w:sz="4" w:space="1" w:color="auto"/>
        </w:pBdr>
        <w:autoSpaceDE w:val="0"/>
        <w:autoSpaceDN w:val="0"/>
        <w:spacing w:after="48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4A0" w:firstRow="1" w:lastRow="0" w:firstColumn="1" w:lastColumn="0" w:noHBand="0" w:noVBand="1"/>
      </w:tblPr>
      <w:tblGrid>
        <w:gridCol w:w="4139"/>
        <w:gridCol w:w="284"/>
        <w:gridCol w:w="1984"/>
        <w:gridCol w:w="284"/>
        <w:gridCol w:w="3543"/>
      </w:tblGrid>
      <w:tr w:rsidR="00527750" w:rsidTr="00DE58FA">
        <w:tc>
          <w:tcPr>
            <w:tcW w:w="4139" w:type="dxa"/>
            <w:tcBorders>
              <w:top w:val="nil"/>
              <w:left w:val="nil"/>
              <w:bottom w:val="single" w:sz="4" w:space="0" w:color="auto"/>
              <w:right w:val="nil"/>
            </w:tcBorders>
            <w:vAlign w:val="bottom"/>
          </w:tcPr>
          <w:p w:rsidR="00527750" w:rsidRDefault="00527750" w:rsidP="00DE58FA">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vAlign w:val="bottom"/>
          </w:tcPr>
          <w:p w:rsidR="00527750" w:rsidRDefault="00527750" w:rsidP="00DE58FA">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527750" w:rsidRDefault="00527750" w:rsidP="00DE58FA">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vAlign w:val="bottom"/>
          </w:tcPr>
          <w:p w:rsidR="00527750" w:rsidRDefault="00527750" w:rsidP="00DE58FA">
            <w:pPr>
              <w:autoSpaceDE w:val="0"/>
              <w:autoSpaceDN w:val="0"/>
              <w:spacing w:after="0" w:line="240"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527750" w:rsidRDefault="00527750" w:rsidP="00DE58FA">
            <w:pPr>
              <w:autoSpaceDE w:val="0"/>
              <w:autoSpaceDN w:val="0"/>
              <w:spacing w:after="0" w:line="240" w:lineRule="auto"/>
              <w:jc w:val="center"/>
              <w:rPr>
                <w:rFonts w:ascii="Times New Roman" w:eastAsia="Times New Roman" w:hAnsi="Times New Roman" w:cs="Times New Roman"/>
                <w:sz w:val="24"/>
                <w:szCs w:val="24"/>
                <w:lang w:eastAsia="ru-RU"/>
              </w:rPr>
            </w:pPr>
          </w:p>
        </w:tc>
      </w:tr>
      <w:tr w:rsidR="00527750" w:rsidTr="00DE58FA">
        <w:tc>
          <w:tcPr>
            <w:tcW w:w="4139" w:type="dxa"/>
            <w:hideMark/>
          </w:tcPr>
          <w:p w:rsidR="00527750" w:rsidRDefault="00527750" w:rsidP="00DE58FA">
            <w:pPr>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(должность лица,</w:t>
            </w:r>
            <w:r>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eastAsia="ru-RU"/>
              </w:rPr>
              <w:t>подписавшего уведомление)</w:t>
            </w:r>
          </w:p>
        </w:tc>
        <w:tc>
          <w:tcPr>
            <w:tcW w:w="284" w:type="dxa"/>
          </w:tcPr>
          <w:p w:rsidR="00527750" w:rsidRDefault="00527750" w:rsidP="00DE58FA">
            <w:pPr>
              <w:autoSpaceDE w:val="0"/>
              <w:autoSpaceDN w:val="0"/>
              <w:spacing w:after="0" w:line="240" w:lineRule="auto"/>
              <w:jc w:val="center"/>
              <w:rPr>
                <w:rFonts w:ascii="Times New Roman" w:eastAsia="Times New Roman" w:hAnsi="Times New Roman" w:cs="Times New Roman"/>
                <w:sz w:val="20"/>
                <w:szCs w:val="20"/>
                <w:lang w:eastAsia="ru-RU"/>
              </w:rPr>
            </w:pPr>
          </w:p>
        </w:tc>
        <w:tc>
          <w:tcPr>
            <w:tcW w:w="1984" w:type="dxa"/>
            <w:hideMark/>
          </w:tcPr>
          <w:p w:rsidR="00527750" w:rsidRDefault="00527750" w:rsidP="00DE58FA">
            <w:pPr>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(подпись)</w:t>
            </w:r>
          </w:p>
        </w:tc>
        <w:tc>
          <w:tcPr>
            <w:tcW w:w="284" w:type="dxa"/>
          </w:tcPr>
          <w:p w:rsidR="00527750" w:rsidRDefault="00527750" w:rsidP="00DE58FA">
            <w:pPr>
              <w:autoSpaceDE w:val="0"/>
              <w:autoSpaceDN w:val="0"/>
              <w:spacing w:after="0" w:line="240" w:lineRule="auto"/>
              <w:jc w:val="center"/>
              <w:rPr>
                <w:rFonts w:ascii="Times New Roman" w:eastAsia="Times New Roman" w:hAnsi="Times New Roman" w:cs="Times New Roman"/>
                <w:sz w:val="20"/>
                <w:szCs w:val="20"/>
                <w:lang w:eastAsia="ru-RU"/>
              </w:rPr>
            </w:pPr>
          </w:p>
        </w:tc>
        <w:tc>
          <w:tcPr>
            <w:tcW w:w="3543" w:type="dxa"/>
            <w:hideMark/>
          </w:tcPr>
          <w:p w:rsidR="00527750" w:rsidRDefault="00527750" w:rsidP="00DE58FA">
            <w:pPr>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(расшифровка подписи)</w:t>
            </w:r>
          </w:p>
        </w:tc>
      </w:tr>
    </w:tbl>
    <w:p w:rsidR="00527750" w:rsidRDefault="00527750" w:rsidP="00527750">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6634"/>
      </w:tblGrid>
      <w:tr w:rsidR="00527750" w:rsidTr="00DE58FA">
        <w:tc>
          <w:tcPr>
            <w:tcW w:w="170" w:type="dxa"/>
            <w:vAlign w:val="bottom"/>
            <w:hideMark/>
          </w:tcPr>
          <w:p w:rsidR="00527750" w:rsidRDefault="00527750" w:rsidP="00DE58FA">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527750" w:rsidRDefault="00527750" w:rsidP="00DE58FA">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vAlign w:val="bottom"/>
            <w:hideMark/>
          </w:tcPr>
          <w:p w:rsidR="00527750" w:rsidRDefault="00527750" w:rsidP="00DE58FA">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527750" w:rsidRDefault="00527750" w:rsidP="00DE58FA">
            <w:pPr>
              <w:autoSpaceDE w:val="0"/>
              <w:autoSpaceDN w:val="0"/>
              <w:spacing w:after="0" w:line="240" w:lineRule="auto"/>
              <w:jc w:val="center"/>
              <w:rPr>
                <w:rFonts w:ascii="Times New Roman" w:eastAsia="Times New Roman" w:hAnsi="Times New Roman" w:cs="Times New Roman"/>
                <w:sz w:val="24"/>
                <w:szCs w:val="24"/>
                <w:lang w:eastAsia="ru-RU"/>
              </w:rPr>
            </w:pPr>
          </w:p>
        </w:tc>
        <w:tc>
          <w:tcPr>
            <w:tcW w:w="510" w:type="dxa"/>
            <w:vAlign w:val="bottom"/>
            <w:hideMark/>
          </w:tcPr>
          <w:p w:rsidR="00527750" w:rsidRDefault="00527750" w:rsidP="00DE58FA">
            <w:pPr>
              <w:autoSpaceDE w:val="0"/>
              <w:autoSpaceDN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w:t>
            </w:r>
          </w:p>
        </w:tc>
        <w:tc>
          <w:tcPr>
            <w:tcW w:w="227" w:type="dxa"/>
            <w:tcBorders>
              <w:top w:val="nil"/>
              <w:left w:val="nil"/>
              <w:bottom w:val="single" w:sz="4" w:space="0" w:color="auto"/>
              <w:right w:val="nil"/>
            </w:tcBorders>
            <w:vAlign w:val="bottom"/>
          </w:tcPr>
          <w:p w:rsidR="00527750" w:rsidRDefault="00527750" w:rsidP="00DE58FA">
            <w:pPr>
              <w:autoSpaceDE w:val="0"/>
              <w:autoSpaceDN w:val="0"/>
              <w:spacing w:after="0" w:line="240" w:lineRule="auto"/>
              <w:rPr>
                <w:rFonts w:ascii="Times New Roman" w:eastAsia="Times New Roman" w:hAnsi="Times New Roman" w:cs="Times New Roman"/>
                <w:sz w:val="24"/>
                <w:szCs w:val="24"/>
                <w:lang w:eastAsia="ru-RU"/>
              </w:rPr>
            </w:pPr>
          </w:p>
        </w:tc>
        <w:tc>
          <w:tcPr>
            <w:tcW w:w="6634" w:type="dxa"/>
            <w:vAlign w:val="bottom"/>
            <w:hideMark/>
          </w:tcPr>
          <w:p w:rsidR="00527750" w:rsidRDefault="00527750" w:rsidP="00DE58FA">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w:t>
            </w:r>
          </w:p>
        </w:tc>
      </w:tr>
    </w:tbl>
    <w:p w:rsidR="00527750" w:rsidRDefault="00527750" w:rsidP="00527750">
      <w:pPr>
        <w:autoSpaceDE w:val="0"/>
        <w:autoSpaceDN w:val="0"/>
        <w:spacing w:before="240"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w:t>
      </w:r>
    </w:p>
    <w:p w:rsidR="00157C1E" w:rsidRDefault="00157C1E"/>
    <w:sectPr w:rsidR="00157C1E" w:rsidSect="00A126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2F72FC"/>
    <w:multiLevelType w:val="hybridMultilevel"/>
    <w:tmpl w:val="E1ECC86E"/>
    <w:lvl w:ilvl="0" w:tplc="91669D5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15:restartNumberingAfterBreak="0">
    <w:nsid w:val="15702A0B"/>
    <w:multiLevelType w:val="hybridMultilevel"/>
    <w:tmpl w:val="A22E5254"/>
    <w:lvl w:ilvl="0" w:tplc="C36A4488">
      <w:start w:val="1"/>
      <w:numFmt w:val="decimal"/>
      <w:lvlText w:val="%1)"/>
      <w:lvlJc w:val="left"/>
      <w:pPr>
        <w:ind w:left="900" w:hanging="360"/>
      </w:pPr>
      <w:rPr>
        <w:rFonts w:cs="Times New Roman"/>
        <w:color w:val="auto"/>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2" w15:restartNumberingAfterBreak="0">
    <w:nsid w:val="16A62394"/>
    <w:multiLevelType w:val="hybridMultilevel"/>
    <w:tmpl w:val="242032EE"/>
    <w:lvl w:ilvl="0" w:tplc="35B83CC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 w15:restartNumberingAfterBreak="0">
    <w:nsid w:val="4E4B5AE6"/>
    <w:multiLevelType w:val="multilevel"/>
    <w:tmpl w:val="82346F46"/>
    <w:lvl w:ilvl="0">
      <w:start w:val="1"/>
      <w:numFmt w:val="decimal"/>
      <w:lvlText w:val="%1."/>
      <w:lvlJc w:val="left"/>
      <w:pPr>
        <w:ind w:left="900" w:hanging="360"/>
      </w:pPr>
      <w:rPr>
        <w:rFonts w:cs="Times New Roman"/>
      </w:rPr>
    </w:lvl>
    <w:lvl w:ilvl="1">
      <w:start w:val="1"/>
      <w:numFmt w:val="decimal"/>
      <w:isLgl/>
      <w:lvlText w:val="%1.%2."/>
      <w:lvlJc w:val="left"/>
      <w:pPr>
        <w:ind w:left="900" w:hanging="360"/>
      </w:pPr>
      <w:rPr>
        <w:rFonts w:cs="Times New Roman"/>
      </w:rPr>
    </w:lvl>
    <w:lvl w:ilvl="2">
      <w:start w:val="1"/>
      <w:numFmt w:val="decimal"/>
      <w:isLgl/>
      <w:lvlText w:val="%1.%2.%3."/>
      <w:lvlJc w:val="left"/>
      <w:pPr>
        <w:ind w:left="1260" w:hanging="720"/>
      </w:pPr>
      <w:rPr>
        <w:rFonts w:cs="Times New Roman"/>
      </w:rPr>
    </w:lvl>
    <w:lvl w:ilvl="3">
      <w:start w:val="1"/>
      <w:numFmt w:val="decimal"/>
      <w:isLgl/>
      <w:lvlText w:val="%1.%2.%3.%4."/>
      <w:lvlJc w:val="left"/>
      <w:pPr>
        <w:ind w:left="1260" w:hanging="720"/>
      </w:pPr>
      <w:rPr>
        <w:rFonts w:cs="Times New Roman"/>
      </w:rPr>
    </w:lvl>
    <w:lvl w:ilvl="4">
      <w:start w:val="1"/>
      <w:numFmt w:val="decimal"/>
      <w:isLgl/>
      <w:lvlText w:val="%1.%2.%3.%4.%5."/>
      <w:lvlJc w:val="left"/>
      <w:pPr>
        <w:ind w:left="1620" w:hanging="1080"/>
      </w:pPr>
      <w:rPr>
        <w:rFonts w:cs="Times New Roman"/>
      </w:rPr>
    </w:lvl>
    <w:lvl w:ilvl="5">
      <w:start w:val="1"/>
      <w:numFmt w:val="decimal"/>
      <w:isLgl/>
      <w:lvlText w:val="%1.%2.%3.%4.%5.%6."/>
      <w:lvlJc w:val="left"/>
      <w:pPr>
        <w:ind w:left="1620" w:hanging="1080"/>
      </w:pPr>
      <w:rPr>
        <w:rFonts w:cs="Times New Roman"/>
      </w:rPr>
    </w:lvl>
    <w:lvl w:ilvl="6">
      <w:start w:val="1"/>
      <w:numFmt w:val="decimal"/>
      <w:isLgl/>
      <w:lvlText w:val="%1.%2.%3.%4.%5.%6.%7."/>
      <w:lvlJc w:val="left"/>
      <w:pPr>
        <w:ind w:left="1980" w:hanging="1440"/>
      </w:pPr>
      <w:rPr>
        <w:rFonts w:cs="Times New Roman"/>
      </w:rPr>
    </w:lvl>
    <w:lvl w:ilvl="7">
      <w:start w:val="1"/>
      <w:numFmt w:val="decimal"/>
      <w:isLgl/>
      <w:lvlText w:val="%1.%2.%3.%4.%5.%6.%7.%8."/>
      <w:lvlJc w:val="left"/>
      <w:pPr>
        <w:ind w:left="1980" w:hanging="1440"/>
      </w:pPr>
      <w:rPr>
        <w:rFonts w:cs="Times New Roman"/>
      </w:rPr>
    </w:lvl>
    <w:lvl w:ilvl="8">
      <w:start w:val="1"/>
      <w:numFmt w:val="decimal"/>
      <w:isLgl/>
      <w:lvlText w:val="%1.%2.%3.%4.%5.%6.%7.%8.%9."/>
      <w:lvlJc w:val="left"/>
      <w:pPr>
        <w:ind w:left="2340" w:hanging="1800"/>
      </w:pPr>
      <w:rPr>
        <w:rFonts w:cs="Times New Roman"/>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7750"/>
    <w:rsid w:val="00001F0C"/>
    <w:rsid w:val="00002ED9"/>
    <w:rsid w:val="00004AF7"/>
    <w:rsid w:val="0000615D"/>
    <w:rsid w:val="0000791E"/>
    <w:rsid w:val="0001185C"/>
    <w:rsid w:val="0001385D"/>
    <w:rsid w:val="00023DF3"/>
    <w:rsid w:val="0002448D"/>
    <w:rsid w:val="000303F2"/>
    <w:rsid w:val="00030ED8"/>
    <w:rsid w:val="000318E2"/>
    <w:rsid w:val="00032DE7"/>
    <w:rsid w:val="000340AD"/>
    <w:rsid w:val="00034130"/>
    <w:rsid w:val="00035FBC"/>
    <w:rsid w:val="00035FDE"/>
    <w:rsid w:val="000365B7"/>
    <w:rsid w:val="000373DC"/>
    <w:rsid w:val="00040344"/>
    <w:rsid w:val="00040EB7"/>
    <w:rsid w:val="00046DF6"/>
    <w:rsid w:val="00050325"/>
    <w:rsid w:val="00051113"/>
    <w:rsid w:val="000511A5"/>
    <w:rsid w:val="00051E98"/>
    <w:rsid w:val="0005247B"/>
    <w:rsid w:val="00061820"/>
    <w:rsid w:val="000655DB"/>
    <w:rsid w:val="00066A80"/>
    <w:rsid w:val="00067686"/>
    <w:rsid w:val="00067959"/>
    <w:rsid w:val="00070BE6"/>
    <w:rsid w:val="00080A1D"/>
    <w:rsid w:val="00080EBE"/>
    <w:rsid w:val="00084520"/>
    <w:rsid w:val="0008568A"/>
    <w:rsid w:val="00090A3C"/>
    <w:rsid w:val="000912E7"/>
    <w:rsid w:val="00095137"/>
    <w:rsid w:val="000970D7"/>
    <w:rsid w:val="000A467A"/>
    <w:rsid w:val="000A57D2"/>
    <w:rsid w:val="000A6123"/>
    <w:rsid w:val="000A6483"/>
    <w:rsid w:val="000A7E2A"/>
    <w:rsid w:val="000B1706"/>
    <w:rsid w:val="000B5907"/>
    <w:rsid w:val="000B68B0"/>
    <w:rsid w:val="000C17A8"/>
    <w:rsid w:val="000C3157"/>
    <w:rsid w:val="000C4421"/>
    <w:rsid w:val="000C6BC9"/>
    <w:rsid w:val="000D0428"/>
    <w:rsid w:val="000D4879"/>
    <w:rsid w:val="000D5231"/>
    <w:rsid w:val="000E251F"/>
    <w:rsid w:val="000E303B"/>
    <w:rsid w:val="000E6ADE"/>
    <w:rsid w:val="000E7112"/>
    <w:rsid w:val="000F1810"/>
    <w:rsid w:val="000F3614"/>
    <w:rsid w:val="000F421D"/>
    <w:rsid w:val="000F5767"/>
    <w:rsid w:val="000F71AE"/>
    <w:rsid w:val="000F754E"/>
    <w:rsid w:val="001011D5"/>
    <w:rsid w:val="00102C7C"/>
    <w:rsid w:val="001110E9"/>
    <w:rsid w:val="001119BC"/>
    <w:rsid w:val="0011213F"/>
    <w:rsid w:val="00117509"/>
    <w:rsid w:val="001179C2"/>
    <w:rsid w:val="00120233"/>
    <w:rsid w:val="00121577"/>
    <w:rsid w:val="00121776"/>
    <w:rsid w:val="001233A1"/>
    <w:rsid w:val="00123505"/>
    <w:rsid w:val="00123994"/>
    <w:rsid w:val="00123C41"/>
    <w:rsid w:val="001253B9"/>
    <w:rsid w:val="00125B7A"/>
    <w:rsid w:val="0012675A"/>
    <w:rsid w:val="00131704"/>
    <w:rsid w:val="00131C04"/>
    <w:rsid w:val="00137CBD"/>
    <w:rsid w:val="00141DBF"/>
    <w:rsid w:val="0014394E"/>
    <w:rsid w:val="001443E8"/>
    <w:rsid w:val="00144806"/>
    <w:rsid w:val="0014556D"/>
    <w:rsid w:val="00145C41"/>
    <w:rsid w:val="00147958"/>
    <w:rsid w:val="00150FE1"/>
    <w:rsid w:val="00151A8A"/>
    <w:rsid w:val="0015222F"/>
    <w:rsid w:val="001565F8"/>
    <w:rsid w:val="00157C1E"/>
    <w:rsid w:val="001630FA"/>
    <w:rsid w:val="0016475A"/>
    <w:rsid w:val="00166DBC"/>
    <w:rsid w:val="00167EB6"/>
    <w:rsid w:val="00173114"/>
    <w:rsid w:val="00177FE1"/>
    <w:rsid w:val="001802CE"/>
    <w:rsid w:val="0018053E"/>
    <w:rsid w:val="00180E9B"/>
    <w:rsid w:val="0018215D"/>
    <w:rsid w:val="00183FD2"/>
    <w:rsid w:val="00185621"/>
    <w:rsid w:val="00185D7B"/>
    <w:rsid w:val="00187C66"/>
    <w:rsid w:val="00190E34"/>
    <w:rsid w:val="00193843"/>
    <w:rsid w:val="0019401A"/>
    <w:rsid w:val="001947A1"/>
    <w:rsid w:val="00194A58"/>
    <w:rsid w:val="001959FB"/>
    <w:rsid w:val="00195C1F"/>
    <w:rsid w:val="001973E0"/>
    <w:rsid w:val="00197EB4"/>
    <w:rsid w:val="001A2E97"/>
    <w:rsid w:val="001A2FD5"/>
    <w:rsid w:val="001A7296"/>
    <w:rsid w:val="001A7AE0"/>
    <w:rsid w:val="001B3ACA"/>
    <w:rsid w:val="001B43C3"/>
    <w:rsid w:val="001B4FCE"/>
    <w:rsid w:val="001B51E6"/>
    <w:rsid w:val="001B6E10"/>
    <w:rsid w:val="001C1693"/>
    <w:rsid w:val="001C3742"/>
    <w:rsid w:val="001C3DF2"/>
    <w:rsid w:val="001C5371"/>
    <w:rsid w:val="001D07F4"/>
    <w:rsid w:val="001D09F0"/>
    <w:rsid w:val="001D65B1"/>
    <w:rsid w:val="001D69F4"/>
    <w:rsid w:val="001D6D78"/>
    <w:rsid w:val="001E0098"/>
    <w:rsid w:val="001E262B"/>
    <w:rsid w:val="001E26AC"/>
    <w:rsid w:val="001E3C25"/>
    <w:rsid w:val="001E6EC1"/>
    <w:rsid w:val="001E7471"/>
    <w:rsid w:val="001F19A0"/>
    <w:rsid w:val="001F3C13"/>
    <w:rsid w:val="001F3D1C"/>
    <w:rsid w:val="001F7953"/>
    <w:rsid w:val="00201FE3"/>
    <w:rsid w:val="00203A89"/>
    <w:rsid w:val="00204E7D"/>
    <w:rsid w:val="00205E07"/>
    <w:rsid w:val="00205E11"/>
    <w:rsid w:val="00206CAB"/>
    <w:rsid w:val="002073D3"/>
    <w:rsid w:val="002074D2"/>
    <w:rsid w:val="0021275E"/>
    <w:rsid w:val="00213EF0"/>
    <w:rsid w:val="00214048"/>
    <w:rsid w:val="00214325"/>
    <w:rsid w:val="002143AA"/>
    <w:rsid w:val="00220B40"/>
    <w:rsid w:val="00220D5C"/>
    <w:rsid w:val="00222162"/>
    <w:rsid w:val="00222CDD"/>
    <w:rsid w:val="00226EDD"/>
    <w:rsid w:val="00233A79"/>
    <w:rsid w:val="00233E52"/>
    <w:rsid w:val="002341CE"/>
    <w:rsid w:val="00240BC7"/>
    <w:rsid w:val="002423AC"/>
    <w:rsid w:val="0024256C"/>
    <w:rsid w:val="002431CE"/>
    <w:rsid w:val="00243DB0"/>
    <w:rsid w:val="00244DC2"/>
    <w:rsid w:val="00245846"/>
    <w:rsid w:val="00245CEC"/>
    <w:rsid w:val="00245F84"/>
    <w:rsid w:val="00246AD5"/>
    <w:rsid w:val="0025391C"/>
    <w:rsid w:val="00253B43"/>
    <w:rsid w:val="00255421"/>
    <w:rsid w:val="00255BCC"/>
    <w:rsid w:val="00257BCA"/>
    <w:rsid w:val="002606E6"/>
    <w:rsid w:val="00263EC1"/>
    <w:rsid w:val="00264CF0"/>
    <w:rsid w:val="002670C8"/>
    <w:rsid w:val="00267D00"/>
    <w:rsid w:val="002715F4"/>
    <w:rsid w:val="00281FC7"/>
    <w:rsid w:val="00281FD4"/>
    <w:rsid w:val="00282929"/>
    <w:rsid w:val="002879D9"/>
    <w:rsid w:val="0029159C"/>
    <w:rsid w:val="00291A00"/>
    <w:rsid w:val="00292AC3"/>
    <w:rsid w:val="0029351A"/>
    <w:rsid w:val="00293595"/>
    <w:rsid w:val="0029408C"/>
    <w:rsid w:val="002958D8"/>
    <w:rsid w:val="00295EDE"/>
    <w:rsid w:val="00296636"/>
    <w:rsid w:val="00296CC2"/>
    <w:rsid w:val="002A0E16"/>
    <w:rsid w:val="002A1D88"/>
    <w:rsid w:val="002A329E"/>
    <w:rsid w:val="002A40A6"/>
    <w:rsid w:val="002A55EC"/>
    <w:rsid w:val="002B0C88"/>
    <w:rsid w:val="002B275E"/>
    <w:rsid w:val="002B3488"/>
    <w:rsid w:val="002B3EA7"/>
    <w:rsid w:val="002B689A"/>
    <w:rsid w:val="002B7192"/>
    <w:rsid w:val="002C03A7"/>
    <w:rsid w:val="002C107D"/>
    <w:rsid w:val="002C715A"/>
    <w:rsid w:val="002C7EB9"/>
    <w:rsid w:val="002C7FEF"/>
    <w:rsid w:val="002D215B"/>
    <w:rsid w:val="002D30E4"/>
    <w:rsid w:val="002D329B"/>
    <w:rsid w:val="002D63F6"/>
    <w:rsid w:val="002E145F"/>
    <w:rsid w:val="002E2649"/>
    <w:rsid w:val="002E2A8A"/>
    <w:rsid w:val="002E3E1B"/>
    <w:rsid w:val="002E7A6C"/>
    <w:rsid w:val="002E7BD4"/>
    <w:rsid w:val="002F3544"/>
    <w:rsid w:val="002F5078"/>
    <w:rsid w:val="002F6930"/>
    <w:rsid w:val="002F79E0"/>
    <w:rsid w:val="00300D67"/>
    <w:rsid w:val="00303834"/>
    <w:rsid w:val="00305DB1"/>
    <w:rsid w:val="00306218"/>
    <w:rsid w:val="00307334"/>
    <w:rsid w:val="003131E4"/>
    <w:rsid w:val="0031586D"/>
    <w:rsid w:val="00316C19"/>
    <w:rsid w:val="00323FE5"/>
    <w:rsid w:val="003249E3"/>
    <w:rsid w:val="00324A03"/>
    <w:rsid w:val="00324A76"/>
    <w:rsid w:val="00325A8E"/>
    <w:rsid w:val="0032671B"/>
    <w:rsid w:val="00326F38"/>
    <w:rsid w:val="003401DD"/>
    <w:rsid w:val="003432BD"/>
    <w:rsid w:val="00343FE8"/>
    <w:rsid w:val="0034567E"/>
    <w:rsid w:val="00345C1C"/>
    <w:rsid w:val="0034690E"/>
    <w:rsid w:val="00353B5E"/>
    <w:rsid w:val="00355586"/>
    <w:rsid w:val="00356A00"/>
    <w:rsid w:val="00361668"/>
    <w:rsid w:val="0036393A"/>
    <w:rsid w:val="003659C9"/>
    <w:rsid w:val="003715C0"/>
    <w:rsid w:val="00375C14"/>
    <w:rsid w:val="00377B35"/>
    <w:rsid w:val="00380959"/>
    <w:rsid w:val="00380D7C"/>
    <w:rsid w:val="003811EC"/>
    <w:rsid w:val="00386706"/>
    <w:rsid w:val="00386A2C"/>
    <w:rsid w:val="003878F8"/>
    <w:rsid w:val="0039163D"/>
    <w:rsid w:val="0039240D"/>
    <w:rsid w:val="00395558"/>
    <w:rsid w:val="00395B32"/>
    <w:rsid w:val="003961E2"/>
    <w:rsid w:val="003A0DBF"/>
    <w:rsid w:val="003A0EB5"/>
    <w:rsid w:val="003A1229"/>
    <w:rsid w:val="003A19EC"/>
    <w:rsid w:val="003A6ED1"/>
    <w:rsid w:val="003A77FA"/>
    <w:rsid w:val="003B4865"/>
    <w:rsid w:val="003B4DE0"/>
    <w:rsid w:val="003B55A8"/>
    <w:rsid w:val="003B56C4"/>
    <w:rsid w:val="003B69F5"/>
    <w:rsid w:val="003C3D49"/>
    <w:rsid w:val="003C4E21"/>
    <w:rsid w:val="003D0B05"/>
    <w:rsid w:val="003D0BFE"/>
    <w:rsid w:val="003D0C70"/>
    <w:rsid w:val="003D177A"/>
    <w:rsid w:val="003D4E3B"/>
    <w:rsid w:val="003E2208"/>
    <w:rsid w:val="003E288F"/>
    <w:rsid w:val="003E3749"/>
    <w:rsid w:val="003E3A66"/>
    <w:rsid w:val="003E72A2"/>
    <w:rsid w:val="003E7748"/>
    <w:rsid w:val="003F059B"/>
    <w:rsid w:val="003F3F8B"/>
    <w:rsid w:val="003F5CBF"/>
    <w:rsid w:val="003F6859"/>
    <w:rsid w:val="003F7D27"/>
    <w:rsid w:val="004007A3"/>
    <w:rsid w:val="0040373C"/>
    <w:rsid w:val="004053E8"/>
    <w:rsid w:val="00405461"/>
    <w:rsid w:val="00407324"/>
    <w:rsid w:val="00407F4E"/>
    <w:rsid w:val="00411BC3"/>
    <w:rsid w:val="00411C4B"/>
    <w:rsid w:val="0041312D"/>
    <w:rsid w:val="00416513"/>
    <w:rsid w:val="00416D4D"/>
    <w:rsid w:val="00420CF6"/>
    <w:rsid w:val="00421B91"/>
    <w:rsid w:val="00422287"/>
    <w:rsid w:val="00422CBE"/>
    <w:rsid w:val="00430ACD"/>
    <w:rsid w:val="00431F6D"/>
    <w:rsid w:val="00432291"/>
    <w:rsid w:val="00432712"/>
    <w:rsid w:val="00434AB2"/>
    <w:rsid w:val="00434FD4"/>
    <w:rsid w:val="0043585E"/>
    <w:rsid w:val="004410D6"/>
    <w:rsid w:val="00442178"/>
    <w:rsid w:val="0044521E"/>
    <w:rsid w:val="004464CB"/>
    <w:rsid w:val="00450C6A"/>
    <w:rsid w:val="004511E0"/>
    <w:rsid w:val="0045133A"/>
    <w:rsid w:val="0045554E"/>
    <w:rsid w:val="00457100"/>
    <w:rsid w:val="00462580"/>
    <w:rsid w:val="00463B8C"/>
    <w:rsid w:val="004708E1"/>
    <w:rsid w:val="00471C0B"/>
    <w:rsid w:val="0047345E"/>
    <w:rsid w:val="004758F8"/>
    <w:rsid w:val="00481F86"/>
    <w:rsid w:val="004827B9"/>
    <w:rsid w:val="0048505B"/>
    <w:rsid w:val="00487EFD"/>
    <w:rsid w:val="00491873"/>
    <w:rsid w:val="0049240B"/>
    <w:rsid w:val="00492E23"/>
    <w:rsid w:val="00497A4B"/>
    <w:rsid w:val="004A6056"/>
    <w:rsid w:val="004A6613"/>
    <w:rsid w:val="004B1D8C"/>
    <w:rsid w:val="004B3C28"/>
    <w:rsid w:val="004B6FCC"/>
    <w:rsid w:val="004C51DF"/>
    <w:rsid w:val="004C51E7"/>
    <w:rsid w:val="004C5B00"/>
    <w:rsid w:val="004C6996"/>
    <w:rsid w:val="004C6F38"/>
    <w:rsid w:val="004D4FC3"/>
    <w:rsid w:val="004D58B9"/>
    <w:rsid w:val="004D764C"/>
    <w:rsid w:val="004E36A2"/>
    <w:rsid w:val="004E48C0"/>
    <w:rsid w:val="004F0407"/>
    <w:rsid w:val="004F2616"/>
    <w:rsid w:val="004F4370"/>
    <w:rsid w:val="004F4F56"/>
    <w:rsid w:val="004F6343"/>
    <w:rsid w:val="00507A1B"/>
    <w:rsid w:val="00507E51"/>
    <w:rsid w:val="00510552"/>
    <w:rsid w:val="00512F7D"/>
    <w:rsid w:val="00512FBD"/>
    <w:rsid w:val="00520E4A"/>
    <w:rsid w:val="00524DCC"/>
    <w:rsid w:val="00527750"/>
    <w:rsid w:val="00530633"/>
    <w:rsid w:val="00530D18"/>
    <w:rsid w:val="0053116E"/>
    <w:rsid w:val="00531219"/>
    <w:rsid w:val="00531772"/>
    <w:rsid w:val="005331DF"/>
    <w:rsid w:val="00537B5E"/>
    <w:rsid w:val="005412B3"/>
    <w:rsid w:val="0054174E"/>
    <w:rsid w:val="00541E05"/>
    <w:rsid w:val="0054318D"/>
    <w:rsid w:val="00543FB7"/>
    <w:rsid w:val="005504E4"/>
    <w:rsid w:val="005522CD"/>
    <w:rsid w:val="00554619"/>
    <w:rsid w:val="0055692B"/>
    <w:rsid w:val="00557458"/>
    <w:rsid w:val="0056621E"/>
    <w:rsid w:val="0057387F"/>
    <w:rsid w:val="005756EF"/>
    <w:rsid w:val="00576351"/>
    <w:rsid w:val="00581FC1"/>
    <w:rsid w:val="00586CE7"/>
    <w:rsid w:val="00587143"/>
    <w:rsid w:val="00591C5C"/>
    <w:rsid w:val="00593022"/>
    <w:rsid w:val="00595085"/>
    <w:rsid w:val="00595D73"/>
    <w:rsid w:val="005A0E79"/>
    <w:rsid w:val="005A0EAB"/>
    <w:rsid w:val="005A122A"/>
    <w:rsid w:val="005A1A57"/>
    <w:rsid w:val="005A1FA2"/>
    <w:rsid w:val="005B00B7"/>
    <w:rsid w:val="005B6003"/>
    <w:rsid w:val="005C3CF0"/>
    <w:rsid w:val="005C5E67"/>
    <w:rsid w:val="005C6B9D"/>
    <w:rsid w:val="005D06AC"/>
    <w:rsid w:val="005D1941"/>
    <w:rsid w:val="005D75BB"/>
    <w:rsid w:val="005E062E"/>
    <w:rsid w:val="005E0BD3"/>
    <w:rsid w:val="005E1352"/>
    <w:rsid w:val="005E2FE2"/>
    <w:rsid w:val="005E338C"/>
    <w:rsid w:val="005E5F37"/>
    <w:rsid w:val="005E73DB"/>
    <w:rsid w:val="005F64E6"/>
    <w:rsid w:val="005F7AD8"/>
    <w:rsid w:val="006003F1"/>
    <w:rsid w:val="00602DF9"/>
    <w:rsid w:val="00606031"/>
    <w:rsid w:val="00607D73"/>
    <w:rsid w:val="00607ECB"/>
    <w:rsid w:val="00611703"/>
    <w:rsid w:val="00620961"/>
    <w:rsid w:val="0062288D"/>
    <w:rsid w:val="006232B2"/>
    <w:rsid w:val="00624410"/>
    <w:rsid w:val="00624DB5"/>
    <w:rsid w:val="00630FD3"/>
    <w:rsid w:val="006333F3"/>
    <w:rsid w:val="00634855"/>
    <w:rsid w:val="00636214"/>
    <w:rsid w:val="006363C7"/>
    <w:rsid w:val="00636F19"/>
    <w:rsid w:val="00642526"/>
    <w:rsid w:val="00643D95"/>
    <w:rsid w:val="006441A3"/>
    <w:rsid w:val="00645A8A"/>
    <w:rsid w:val="00650FFF"/>
    <w:rsid w:val="00651F07"/>
    <w:rsid w:val="006533B8"/>
    <w:rsid w:val="00654AEC"/>
    <w:rsid w:val="00655EBA"/>
    <w:rsid w:val="0065706F"/>
    <w:rsid w:val="00657C60"/>
    <w:rsid w:val="00661348"/>
    <w:rsid w:val="00661FED"/>
    <w:rsid w:val="0066236F"/>
    <w:rsid w:val="006638B9"/>
    <w:rsid w:val="00664F6E"/>
    <w:rsid w:val="00666059"/>
    <w:rsid w:val="00667ED1"/>
    <w:rsid w:val="006707F4"/>
    <w:rsid w:val="00672631"/>
    <w:rsid w:val="006741F4"/>
    <w:rsid w:val="00674572"/>
    <w:rsid w:val="006759DF"/>
    <w:rsid w:val="00681806"/>
    <w:rsid w:val="0068188F"/>
    <w:rsid w:val="00683041"/>
    <w:rsid w:val="00685438"/>
    <w:rsid w:val="006902E4"/>
    <w:rsid w:val="00691016"/>
    <w:rsid w:val="00691112"/>
    <w:rsid w:val="00693B52"/>
    <w:rsid w:val="006948A0"/>
    <w:rsid w:val="00695981"/>
    <w:rsid w:val="00695CCA"/>
    <w:rsid w:val="00696EAE"/>
    <w:rsid w:val="006A3BC2"/>
    <w:rsid w:val="006A3DA4"/>
    <w:rsid w:val="006A6D10"/>
    <w:rsid w:val="006A7E98"/>
    <w:rsid w:val="006B3FAF"/>
    <w:rsid w:val="006B6EAB"/>
    <w:rsid w:val="006C2F98"/>
    <w:rsid w:val="006C364A"/>
    <w:rsid w:val="006C49ED"/>
    <w:rsid w:val="006C5514"/>
    <w:rsid w:val="006C602C"/>
    <w:rsid w:val="006C6340"/>
    <w:rsid w:val="006D1172"/>
    <w:rsid w:val="006D361C"/>
    <w:rsid w:val="006D44A6"/>
    <w:rsid w:val="006D4E0F"/>
    <w:rsid w:val="006D5642"/>
    <w:rsid w:val="006E1F06"/>
    <w:rsid w:val="006E2FE8"/>
    <w:rsid w:val="006E4635"/>
    <w:rsid w:val="006E5564"/>
    <w:rsid w:val="006E6BB5"/>
    <w:rsid w:val="006E77C1"/>
    <w:rsid w:val="006F102B"/>
    <w:rsid w:val="006F1477"/>
    <w:rsid w:val="006F2B2C"/>
    <w:rsid w:val="006F35E1"/>
    <w:rsid w:val="006F7059"/>
    <w:rsid w:val="007119D4"/>
    <w:rsid w:val="00712DC0"/>
    <w:rsid w:val="00712DE4"/>
    <w:rsid w:val="00715842"/>
    <w:rsid w:val="007168C8"/>
    <w:rsid w:val="007171C7"/>
    <w:rsid w:val="00720CCA"/>
    <w:rsid w:val="00720E0E"/>
    <w:rsid w:val="00726358"/>
    <w:rsid w:val="007270AE"/>
    <w:rsid w:val="007320CA"/>
    <w:rsid w:val="00736B7D"/>
    <w:rsid w:val="00736CCD"/>
    <w:rsid w:val="00737740"/>
    <w:rsid w:val="007379C2"/>
    <w:rsid w:val="00744FB9"/>
    <w:rsid w:val="007501CE"/>
    <w:rsid w:val="007537CE"/>
    <w:rsid w:val="007550D8"/>
    <w:rsid w:val="007564DB"/>
    <w:rsid w:val="00756D7E"/>
    <w:rsid w:val="007617A7"/>
    <w:rsid w:val="00762A77"/>
    <w:rsid w:val="00763621"/>
    <w:rsid w:val="00765314"/>
    <w:rsid w:val="0077069B"/>
    <w:rsid w:val="00771920"/>
    <w:rsid w:val="00771FB0"/>
    <w:rsid w:val="00772ACF"/>
    <w:rsid w:val="00775C67"/>
    <w:rsid w:val="00776FAF"/>
    <w:rsid w:val="0077727F"/>
    <w:rsid w:val="00777640"/>
    <w:rsid w:val="00777F0A"/>
    <w:rsid w:val="0078021E"/>
    <w:rsid w:val="00784B19"/>
    <w:rsid w:val="00787C14"/>
    <w:rsid w:val="00790CCB"/>
    <w:rsid w:val="00792289"/>
    <w:rsid w:val="00793729"/>
    <w:rsid w:val="0079377C"/>
    <w:rsid w:val="007A0F5B"/>
    <w:rsid w:val="007A386E"/>
    <w:rsid w:val="007A4195"/>
    <w:rsid w:val="007A6534"/>
    <w:rsid w:val="007B0863"/>
    <w:rsid w:val="007B1AB1"/>
    <w:rsid w:val="007B66EF"/>
    <w:rsid w:val="007B7307"/>
    <w:rsid w:val="007B7C58"/>
    <w:rsid w:val="007C0E42"/>
    <w:rsid w:val="007C2F9C"/>
    <w:rsid w:val="007D51E4"/>
    <w:rsid w:val="007D5714"/>
    <w:rsid w:val="007E0107"/>
    <w:rsid w:val="007F241A"/>
    <w:rsid w:val="007F27C6"/>
    <w:rsid w:val="007F429D"/>
    <w:rsid w:val="007F474F"/>
    <w:rsid w:val="007F7A5D"/>
    <w:rsid w:val="00807AB9"/>
    <w:rsid w:val="00813002"/>
    <w:rsid w:val="00817255"/>
    <w:rsid w:val="0081769D"/>
    <w:rsid w:val="00817FC4"/>
    <w:rsid w:val="0082122A"/>
    <w:rsid w:val="00821A13"/>
    <w:rsid w:val="00821D74"/>
    <w:rsid w:val="00822364"/>
    <w:rsid w:val="008237A0"/>
    <w:rsid w:val="0082454C"/>
    <w:rsid w:val="00825004"/>
    <w:rsid w:val="00827C8F"/>
    <w:rsid w:val="00830AEF"/>
    <w:rsid w:val="00832C37"/>
    <w:rsid w:val="00834DD9"/>
    <w:rsid w:val="00836AEF"/>
    <w:rsid w:val="00836D78"/>
    <w:rsid w:val="00837ED5"/>
    <w:rsid w:val="008466B9"/>
    <w:rsid w:val="00846B36"/>
    <w:rsid w:val="0084709C"/>
    <w:rsid w:val="00853682"/>
    <w:rsid w:val="00854329"/>
    <w:rsid w:val="00861F82"/>
    <w:rsid w:val="00863816"/>
    <w:rsid w:val="00864850"/>
    <w:rsid w:val="00866BFF"/>
    <w:rsid w:val="00870E4E"/>
    <w:rsid w:val="00871F99"/>
    <w:rsid w:val="0087255B"/>
    <w:rsid w:val="008735AA"/>
    <w:rsid w:val="00873FAF"/>
    <w:rsid w:val="008742A7"/>
    <w:rsid w:val="00875A8D"/>
    <w:rsid w:val="00875DEE"/>
    <w:rsid w:val="008814DF"/>
    <w:rsid w:val="00881948"/>
    <w:rsid w:val="00882DD0"/>
    <w:rsid w:val="0088362A"/>
    <w:rsid w:val="00885000"/>
    <w:rsid w:val="00885F8D"/>
    <w:rsid w:val="008876A6"/>
    <w:rsid w:val="008903C7"/>
    <w:rsid w:val="008917CA"/>
    <w:rsid w:val="0089257D"/>
    <w:rsid w:val="008931C4"/>
    <w:rsid w:val="00894FC4"/>
    <w:rsid w:val="008966AA"/>
    <w:rsid w:val="00896DBE"/>
    <w:rsid w:val="008975DA"/>
    <w:rsid w:val="00897741"/>
    <w:rsid w:val="00897F71"/>
    <w:rsid w:val="008A023E"/>
    <w:rsid w:val="008A07BB"/>
    <w:rsid w:val="008A1499"/>
    <w:rsid w:val="008A379F"/>
    <w:rsid w:val="008A51B1"/>
    <w:rsid w:val="008A5221"/>
    <w:rsid w:val="008A53BD"/>
    <w:rsid w:val="008A686B"/>
    <w:rsid w:val="008A6BF5"/>
    <w:rsid w:val="008B1620"/>
    <w:rsid w:val="008B339E"/>
    <w:rsid w:val="008B3745"/>
    <w:rsid w:val="008B39E9"/>
    <w:rsid w:val="008B3E49"/>
    <w:rsid w:val="008B3F3A"/>
    <w:rsid w:val="008B76BE"/>
    <w:rsid w:val="008B7D79"/>
    <w:rsid w:val="008C17D9"/>
    <w:rsid w:val="008C1DF4"/>
    <w:rsid w:val="008C2306"/>
    <w:rsid w:val="008C4230"/>
    <w:rsid w:val="008C4D86"/>
    <w:rsid w:val="008C6FF1"/>
    <w:rsid w:val="008C72EF"/>
    <w:rsid w:val="008C74FF"/>
    <w:rsid w:val="008D2BB1"/>
    <w:rsid w:val="008D4A44"/>
    <w:rsid w:val="008E159F"/>
    <w:rsid w:val="008E15BB"/>
    <w:rsid w:val="008E2373"/>
    <w:rsid w:val="008E2BD0"/>
    <w:rsid w:val="00900FBD"/>
    <w:rsid w:val="00901CC6"/>
    <w:rsid w:val="009032C7"/>
    <w:rsid w:val="009035D5"/>
    <w:rsid w:val="009052A6"/>
    <w:rsid w:val="009057C7"/>
    <w:rsid w:val="009102E9"/>
    <w:rsid w:val="009110A1"/>
    <w:rsid w:val="00911D3A"/>
    <w:rsid w:val="00912591"/>
    <w:rsid w:val="0091407F"/>
    <w:rsid w:val="009159A7"/>
    <w:rsid w:val="00923743"/>
    <w:rsid w:val="0092447E"/>
    <w:rsid w:val="00926B43"/>
    <w:rsid w:val="00930EC4"/>
    <w:rsid w:val="009318CB"/>
    <w:rsid w:val="009319DF"/>
    <w:rsid w:val="0093343E"/>
    <w:rsid w:val="00934915"/>
    <w:rsid w:val="00937C3F"/>
    <w:rsid w:val="00944BC9"/>
    <w:rsid w:val="00946BD0"/>
    <w:rsid w:val="00947480"/>
    <w:rsid w:val="009506C7"/>
    <w:rsid w:val="0095151B"/>
    <w:rsid w:val="00955E63"/>
    <w:rsid w:val="00956FA2"/>
    <w:rsid w:val="00961276"/>
    <w:rsid w:val="009617B5"/>
    <w:rsid w:val="00961A42"/>
    <w:rsid w:val="00967115"/>
    <w:rsid w:val="009702A7"/>
    <w:rsid w:val="009725DB"/>
    <w:rsid w:val="009736D7"/>
    <w:rsid w:val="00976979"/>
    <w:rsid w:val="009805B6"/>
    <w:rsid w:val="00983916"/>
    <w:rsid w:val="00984C17"/>
    <w:rsid w:val="00984DA4"/>
    <w:rsid w:val="00985AA7"/>
    <w:rsid w:val="00986A37"/>
    <w:rsid w:val="00987242"/>
    <w:rsid w:val="00987665"/>
    <w:rsid w:val="00987FEA"/>
    <w:rsid w:val="00990062"/>
    <w:rsid w:val="00991A33"/>
    <w:rsid w:val="00993F98"/>
    <w:rsid w:val="00997C26"/>
    <w:rsid w:val="009A0497"/>
    <w:rsid w:val="009A0C79"/>
    <w:rsid w:val="009A615D"/>
    <w:rsid w:val="009A70FE"/>
    <w:rsid w:val="009A746F"/>
    <w:rsid w:val="009A77F6"/>
    <w:rsid w:val="009B3ADB"/>
    <w:rsid w:val="009B4F97"/>
    <w:rsid w:val="009B5BA9"/>
    <w:rsid w:val="009B6554"/>
    <w:rsid w:val="009C0C57"/>
    <w:rsid w:val="009C0FAD"/>
    <w:rsid w:val="009C1D91"/>
    <w:rsid w:val="009C28FE"/>
    <w:rsid w:val="009C6035"/>
    <w:rsid w:val="009C7164"/>
    <w:rsid w:val="009D241D"/>
    <w:rsid w:val="009D29C7"/>
    <w:rsid w:val="009D3EB0"/>
    <w:rsid w:val="009D5BC5"/>
    <w:rsid w:val="009D5F7F"/>
    <w:rsid w:val="009E3D34"/>
    <w:rsid w:val="009E3ECC"/>
    <w:rsid w:val="009E43F5"/>
    <w:rsid w:val="009E49EA"/>
    <w:rsid w:val="009E6984"/>
    <w:rsid w:val="009E69B4"/>
    <w:rsid w:val="009E7F8A"/>
    <w:rsid w:val="009F0DEE"/>
    <w:rsid w:val="00A01580"/>
    <w:rsid w:val="00A02ED9"/>
    <w:rsid w:val="00A04AB2"/>
    <w:rsid w:val="00A04E89"/>
    <w:rsid w:val="00A052AC"/>
    <w:rsid w:val="00A054B9"/>
    <w:rsid w:val="00A05BA2"/>
    <w:rsid w:val="00A06BA5"/>
    <w:rsid w:val="00A10209"/>
    <w:rsid w:val="00A112D5"/>
    <w:rsid w:val="00A12C40"/>
    <w:rsid w:val="00A12C68"/>
    <w:rsid w:val="00A13539"/>
    <w:rsid w:val="00A14034"/>
    <w:rsid w:val="00A1454A"/>
    <w:rsid w:val="00A145D4"/>
    <w:rsid w:val="00A202A1"/>
    <w:rsid w:val="00A202E1"/>
    <w:rsid w:val="00A24207"/>
    <w:rsid w:val="00A25D80"/>
    <w:rsid w:val="00A25E4D"/>
    <w:rsid w:val="00A338F9"/>
    <w:rsid w:val="00A34767"/>
    <w:rsid w:val="00A377A4"/>
    <w:rsid w:val="00A40345"/>
    <w:rsid w:val="00A50142"/>
    <w:rsid w:val="00A53F78"/>
    <w:rsid w:val="00A54067"/>
    <w:rsid w:val="00A551F8"/>
    <w:rsid w:val="00A56E5C"/>
    <w:rsid w:val="00A60A6C"/>
    <w:rsid w:val="00A61395"/>
    <w:rsid w:val="00A613C0"/>
    <w:rsid w:val="00A62279"/>
    <w:rsid w:val="00A625EC"/>
    <w:rsid w:val="00A7271F"/>
    <w:rsid w:val="00A73016"/>
    <w:rsid w:val="00A74EA3"/>
    <w:rsid w:val="00A756EF"/>
    <w:rsid w:val="00A77FA0"/>
    <w:rsid w:val="00A80706"/>
    <w:rsid w:val="00A8202B"/>
    <w:rsid w:val="00A867E2"/>
    <w:rsid w:val="00A878A4"/>
    <w:rsid w:val="00A954DB"/>
    <w:rsid w:val="00AA223B"/>
    <w:rsid w:val="00AA3746"/>
    <w:rsid w:val="00AA3AAB"/>
    <w:rsid w:val="00AA4057"/>
    <w:rsid w:val="00AA6D33"/>
    <w:rsid w:val="00AA70B2"/>
    <w:rsid w:val="00AA780E"/>
    <w:rsid w:val="00AB125A"/>
    <w:rsid w:val="00AB27FB"/>
    <w:rsid w:val="00AB3B6B"/>
    <w:rsid w:val="00AB406D"/>
    <w:rsid w:val="00AB68F0"/>
    <w:rsid w:val="00AB794A"/>
    <w:rsid w:val="00AC0171"/>
    <w:rsid w:val="00AC1750"/>
    <w:rsid w:val="00AC3173"/>
    <w:rsid w:val="00AC3E90"/>
    <w:rsid w:val="00AC6768"/>
    <w:rsid w:val="00AC67AF"/>
    <w:rsid w:val="00AD10D2"/>
    <w:rsid w:val="00AD183C"/>
    <w:rsid w:val="00AD2F00"/>
    <w:rsid w:val="00AD5856"/>
    <w:rsid w:val="00AE12B0"/>
    <w:rsid w:val="00AE1786"/>
    <w:rsid w:val="00AE1F2B"/>
    <w:rsid w:val="00AE2221"/>
    <w:rsid w:val="00AE4103"/>
    <w:rsid w:val="00AE6483"/>
    <w:rsid w:val="00AE7D2B"/>
    <w:rsid w:val="00AF1B67"/>
    <w:rsid w:val="00AF2596"/>
    <w:rsid w:val="00AF2EBB"/>
    <w:rsid w:val="00AF33E5"/>
    <w:rsid w:val="00AF412E"/>
    <w:rsid w:val="00AF4404"/>
    <w:rsid w:val="00AF7E11"/>
    <w:rsid w:val="00B0215E"/>
    <w:rsid w:val="00B05A80"/>
    <w:rsid w:val="00B11486"/>
    <w:rsid w:val="00B11A1A"/>
    <w:rsid w:val="00B1418A"/>
    <w:rsid w:val="00B1630A"/>
    <w:rsid w:val="00B1697E"/>
    <w:rsid w:val="00B16F31"/>
    <w:rsid w:val="00B17375"/>
    <w:rsid w:val="00B21F2B"/>
    <w:rsid w:val="00B22E59"/>
    <w:rsid w:val="00B23CF6"/>
    <w:rsid w:val="00B27788"/>
    <w:rsid w:val="00B300D4"/>
    <w:rsid w:val="00B31E51"/>
    <w:rsid w:val="00B33EDA"/>
    <w:rsid w:val="00B35555"/>
    <w:rsid w:val="00B3640E"/>
    <w:rsid w:val="00B40097"/>
    <w:rsid w:val="00B407E6"/>
    <w:rsid w:val="00B40BC1"/>
    <w:rsid w:val="00B46AEC"/>
    <w:rsid w:val="00B46D40"/>
    <w:rsid w:val="00B47DA0"/>
    <w:rsid w:val="00B514DB"/>
    <w:rsid w:val="00B51B19"/>
    <w:rsid w:val="00B52A4B"/>
    <w:rsid w:val="00B53B2C"/>
    <w:rsid w:val="00B57529"/>
    <w:rsid w:val="00B622BB"/>
    <w:rsid w:val="00B63744"/>
    <w:rsid w:val="00B63A67"/>
    <w:rsid w:val="00B657D1"/>
    <w:rsid w:val="00B65B48"/>
    <w:rsid w:val="00B65D75"/>
    <w:rsid w:val="00B6660E"/>
    <w:rsid w:val="00B66776"/>
    <w:rsid w:val="00B67DA0"/>
    <w:rsid w:val="00B70F8C"/>
    <w:rsid w:val="00B7560D"/>
    <w:rsid w:val="00B75F43"/>
    <w:rsid w:val="00B7736B"/>
    <w:rsid w:val="00B81FDD"/>
    <w:rsid w:val="00B86A1C"/>
    <w:rsid w:val="00B87B72"/>
    <w:rsid w:val="00B87E49"/>
    <w:rsid w:val="00B91462"/>
    <w:rsid w:val="00B91BA5"/>
    <w:rsid w:val="00B92A9C"/>
    <w:rsid w:val="00B93786"/>
    <w:rsid w:val="00B942B8"/>
    <w:rsid w:val="00B94B95"/>
    <w:rsid w:val="00B94CB8"/>
    <w:rsid w:val="00B953DC"/>
    <w:rsid w:val="00B97914"/>
    <w:rsid w:val="00B97E22"/>
    <w:rsid w:val="00BA26D5"/>
    <w:rsid w:val="00BA27DC"/>
    <w:rsid w:val="00BA32D0"/>
    <w:rsid w:val="00BA3BC7"/>
    <w:rsid w:val="00BA7867"/>
    <w:rsid w:val="00BB3D0C"/>
    <w:rsid w:val="00BB6AC9"/>
    <w:rsid w:val="00BB76D3"/>
    <w:rsid w:val="00BB7887"/>
    <w:rsid w:val="00BC0EED"/>
    <w:rsid w:val="00BC1A0E"/>
    <w:rsid w:val="00BC3A21"/>
    <w:rsid w:val="00BC7833"/>
    <w:rsid w:val="00BC7BBA"/>
    <w:rsid w:val="00BC7F32"/>
    <w:rsid w:val="00BD1B05"/>
    <w:rsid w:val="00BD234A"/>
    <w:rsid w:val="00BD2BB3"/>
    <w:rsid w:val="00BD3151"/>
    <w:rsid w:val="00BD7023"/>
    <w:rsid w:val="00BE299B"/>
    <w:rsid w:val="00BE37EB"/>
    <w:rsid w:val="00BE4DF8"/>
    <w:rsid w:val="00BE5753"/>
    <w:rsid w:val="00BE64BA"/>
    <w:rsid w:val="00BF0395"/>
    <w:rsid w:val="00BF1533"/>
    <w:rsid w:val="00BF26CC"/>
    <w:rsid w:val="00BF63EA"/>
    <w:rsid w:val="00BF7229"/>
    <w:rsid w:val="00BF7A15"/>
    <w:rsid w:val="00C03185"/>
    <w:rsid w:val="00C044CC"/>
    <w:rsid w:val="00C071E1"/>
    <w:rsid w:val="00C107D2"/>
    <w:rsid w:val="00C10F06"/>
    <w:rsid w:val="00C113D5"/>
    <w:rsid w:val="00C12A6D"/>
    <w:rsid w:val="00C15094"/>
    <w:rsid w:val="00C21F28"/>
    <w:rsid w:val="00C26BD0"/>
    <w:rsid w:val="00C30DDD"/>
    <w:rsid w:val="00C325FD"/>
    <w:rsid w:val="00C32974"/>
    <w:rsid w:val="00C330C4"/>
    <w:rsid w:val="00C33E3C"/>
    <w:rsid w:val="00C4078C"/>
    <w:rsid w:val="00C40946"/>
    <w:rsid w:val="00C43735"/>
    <w:rsid w:val="00C43796"/>
    <w:rsid w:val="00C45DC3"/>
    <w:rsid w:val="00C4651A"/>
    <w:rsid w:val="00C4760E"/>
    <w:rsid w:val="00C4799B"/>
    <w:rsid w:val="00C51F91"/>
    <w:rsid w:val="00C53E3D"/>
    <w:rsid w:val="00C55BE3"/>
    <w:rsid w:val="00C56F84"/>
    <w:rsid w:val="00C60262"/>
    <w:rsid w:val="00C6290F"/>
    <w:rsid w:val="00C6468D"/>
    <w:rsid w:val="00C64807"/>
    <w:rsid w:val="00C65FF5"/>
    <w:rsid w:val="00C70366"/>
    <w:rsid w:val="00C75BAC"/>
    <w:rsid w:val="00C771E8"/>
    <w:rsid w:val="00C77665"/>
    <w:rsid w:val="00C80F45"/>
    <w:rsid w:val="00C821F0"/>
    <w:rsid w:val="00C85460"/>
    <w:rsid w:val="00C858A4"/>
    <w:rsid w:val="00C86465"/>
    <w:rsid w:val="00C912CB"/>
    <w:rsid w:val="00C9147B"/>
    <w:rsid w:val="00C95A41"/>
    <w:rsid w:val="00CA0C4F"/>
    <w:rsid w:val="00CA1A51"/>
    <w:rsid w:val="00CA21ED"/>
    <w:rsid w:val="00CA3C8B"/>
    <w:rsid w:val="00CA3D57"/>
    <w:rsid w:val="00CB069F"/>
    <w:rsid w:val="00CB1203"/>
    <w:rsid w:val="00CB26DC"/>
    <w:rsid w:val="00CB2BFC"/>
    <w:rsid w:val="00CB41A6"/>
    <w:rsid w:val="00CB6DD0"/>
    <w:rsid w:val="00CC0D2F"/>
    <w:rsid w:val="00CC10CC"/>
    <w:rsid w:val="00CC1170"/>
    <w:rsid w:val="00CC12B7"/>
    <w:rsid w:val="00CC1F42"/>
    <w:rsid w:val="00CC451C"/>
    <w:rsid w:val="00CC5B0A"/>
    <w:rsid w:val="00CC62E4"/>
    <w:rsid w:val="00CD26AB"/>
    <w:rsid w:val="00CD4AAA"/>
    <w:rsid w:val="00CD5F0A"/>
    <w:rsid w:val="00CE0548"/>
    <w:rsid w:val="00CE1AB5"/>
    <w:rsid w:val="00CE4B19"/>
    <w:rsid w:val="00CE5849"/>
    <w:rsid w:val="00CE713A"/>
    <w:rsid w:val="00CF0EA4"/>
    <w:rsid w:val="00CF189A"/>
    <w:rsid w:val="00CF2277"/>
    <w:rsid w:val="00CF2574"/>
    <w:rsid w:val="00CF3A1D"/>
    <w:rsid w:val="00CF7C2E"/>
    <w:rsid w:val="00D008A7"/>
    <w:rsid w:val="00D01E4C"/>
    <w:rsid w:val="00D0637C"/>
    <w:rsid w:val="00D0651C"/>
    <w:rsid w:val="00D16876"/>
    <w:rsid w:val="00D20958"/>
    <w:rsid w:val="00D24D3F"/>
    <w:rsid w:val="00D25405"/>
    <w:rsid w:val="00D275DE"/>
    <w:rsid w:val="00D31858"/>
    <w:rsid w:val="00D34917"/>
    <w:rsid w:val="00D3746A"/>
    <w:rsid w:val="00D37BB7"/>
    <w:rsid w:val="00D37F93"/>
    <w:rsid w:val="00D42EA7"/>
    <w:rsid w:val="00D431E6"/>
    <w:rsid w:val="00D43BAB"/>
    <w:rsid w:val="00D43D48"/>
    <w:rsid w:val="00D4569B"/>
    <w:rsid w:val="00D50508"/>
    <w:rsid w:val="00D52975"/>
    <w:rsid w:val="00D549CC"/>
    <w:rsid w:val="00D55A37"/>
    <w:rsid w:val="00D5614F"/>
    <w:rsid w:val="00D61C4B"/>
    <w:rsid w:val="00D620CA"/>
    <w:rsid w:val="00D62BF0"/>
    <w:rsid w:val="00D64276"/>
    <w:rsid w:val="00D64972"/>
    <w:rsid w:val="00D6652C"/>
    <w:rsid w:val="00D66537"/>
    <w:rsid w:val="00D72300"/>
    <w:rsid w:val="00D73C05"/>
    <w:rsid w:val="00D75C7C"/>
    <w:rsid w:val="00D761FC"/>
    <w:rsid w:val="00D76311"/>
    <w:rsid w:val="00D80387"/>
    <w:rsid w:val="00D81366"/>
    <w:rsid w:val="00D845A1"/>
    <w:rsid w:val="00D858C4"/>
    <w:rsid w:val="00D903B5"/>
    <w:rsid w:val="00D90A41"/>
    <w:rsid w:val="00D91078"/>
    <w:rsid w:val="00D91417"/>
    <w:rsid w:val="00D923EF"/>
    <w:rsid w:val="00D9397F"/>
    <w:rsid w:val="00DA0DB5"/>
    <w:rsid w:val="00DA1593"/>
    <w:rsid w:val="00DA4B97"/>
    <w:rsid w:val="00DA62C6"/>
    <w:rsid w:val="00DB2013"/>
    <w:rsid w:val="00DB3CF6"/>
    <w:rsid w:val="00DB4B7F"/>
    <w:rsid w:val="00DB6700"/>
    <w:rsid w:val="00DC058F"/>
    <w:rsid w:val="00DC4558"/>
    <w:rsid w:val="00DC5C6A"/>
    <w:rsid w:val="00DD194A"/>
    <w:rsid w:val="00DD3012"/>
    <w:rsid w:val="00DD65BF"/>
    <w:rsid w:val="00DD68FB"/>
    <w:rsid w:val="00DE0BC8"/>
    <w:rsid w:val="00DE0DA6"/>
    <w:rsid w:val="00DE104A"/>
    <w:rsid w:val="00DE1793"/>
    <w:rsid w:val="00DE1C9D"/>
    <w:rsid w:val="00DE2EF4"/>
    <w:rsid w:val="00DE749E"/>
    <w:rsid w:val="00DF1816"/>
    <w:rsid w:val="00DF5EEE"/>
    <w:rsid w:val="00DF6556"/>
    <w:rsid w:val="00DF7171"/>
    <w:rsid w:val="00E001B6"/>
    <w:rsid w:val="00E0126B"/>
    <w:rsid w:val="00E0478C"/>
    <w:rsid w:val="00E04B1E"/>
    <w:rsid w:val="00E04CF2"/>
    <w:rsid w:val="00E05B14"/>
    <w:rsid w:val="00E063CB"/>
    <w:rsid w:val="00E06C82"/>
    <w:rsid w:val="00E07156"/>
    <w:rsid w:val="00E07D05"/>
    <w:rsid w:val="00E12DBA"/>
    <w:rsid w:val="00E1476C"/>
    <w:rsid w:val="00E16DB0"/>
    <w:rsid w:val="00E204FF"/>
    <w:rsid w:val="00E219FB"/>
    <w:rsid w:val="00E244A8"/>
    <w:rsid w:val="00E25E84"/>
    <w:rsid w:val="00E26EDA"/>
    <w:rsid w:val="00E275FF"/>
    <w:rsid w:val="00E3183E"/>
    <w:rsid w:val="00E34875"/>
    <w:rsid w:val="00E36B07"/>
    <w:rsid w:val="00E36DD5"/>
    <w:rsid w:val="00E37F3E"/>
    <w:rsid w:val="00E41402"/>
    <w:rsid w:val="00E44557"/>
    <w:rsid w:val="00E45703"/>
    <w:rsid w:val="00E50A23"/>
    <w:rsid w:val="00E533F5"/>
    <w:rsid w:val="00E53EA8"/>
    <w:rsid w:val="00E62A7B"/>
    <w:rsid w:val="00E6389F"/>
    <w:rsid w:val="00E63EC2"/>
    <w:rsid w:val="00E64CD8"/>
    <w:rsid w:val="00E656D7"/>
    <w:rsid w:val="00E66998"/>
    <w:rsid w:val="00E66CE2"/>
    <w:rsid w:val="00E67EF1"/>
    <w:rsid w:val="00E70721"/>
    <w:rsid w:val="00E76887"/>
    <w:rsid w:val="00E824A6"/>
    <w:rsid w:val="00E85279"/>
    <w:rsid w:val="00E85E7E"/>
    <w:rsid w:val="00E86F11"/>
    <w:rsid w:val="00E8779D"/>
    <w:rsid w:val="00E909FB"/>
    <w:rsid w:val="00E92E51"/>
    <w:rsid w:val="00E92EF6"/>
    <w:rsid w:val="00E934B3"/>
    <w:rsid w:val="00E95FA2"/>
    <w:rsid w:val="00EA0231"/>
    <w:rsid w:val="00EA02D2"/>
    <w:rsid w:val="00EA3398"/>
    <w:rsid w:val="00EA68E3"/>
    <w:rsid w:val="00EA764C"/>
    <w:rsid w:val="00EB0B5D"/>
    <w:rsid w:val="00EB0B78"/>
    <w:rsid w:val="00EB4D0F"/>
    <w:rsid w:val="00EB5FBB"/>
    <w:rsid w:val="00EB703A"/>
    <w:rsid w:val="00EC089B"/>
    <w:rsid w:val="00EC18B2"/>
    <w:rsid w:val="00EC1A29"/>
    <w:rsid w:val="00EC6749"/>
    <w:rsid w:val="00EC6895"/>
    <w:rsid w:val="00EC7530"/>
    <w:rsid w:val="00ED1578"/>
    <w:rsid w:val="00ED394F"/>
    <w:rsid w:val="00ED3A36"/>
    <w:rsid w:val="00ED53C7"/>
    <w:rsid w:val="00ED7E28"/>
    <w:rsid w:val="00EE0205"/>
    <w:rsid w:val="00EE06D9"/>
    <w:rsid w:val="00EE1C52"/>
    <w:rsid w:val="00EE27D9"/>
    <w:rsid w:val="00EE51CD"/>
    <w:rsid w:val="00EF09E1"/>
    <w:rsid w:val="00EF34E5"/>
    <w:rsid w:val="00EF64DC"/>
    <w:rsid w:val="00F016E1"/>
    <w:rsid w:val="00F0216E"/>
    <w:rsid w:val="00F03415"/>
    <w:rsid w:val="00F03E86"/>
    <w:rsid w:val="00F066C8"/>
    <w:rsid w:val="00F0753D"/>
    <w:rsid w:val="00F10DC5"/>
    <w:rsid w:val="00F10DED"/>
    <w:rsid w:val="00F124F4"/>
    <w:rsid w:val="00F132B5"/>
    <w:rsid w:val="00F17486"/>
    <w:rsid w:val="00F212E7"/>
    <w:rsid w:val="00F221DD"/>
    <w:rsid w:val="00F25358"/>
    <w:rsid w:val="00F25416"/>
    <w:rsid w:val="00F27589"/>
    <w:rsid w:val="00F3292A"/>
    <w:rsid w:val="00F35D00"/>
    <w:rsid w:val="00F36161"/>
    <w:rsid w:val="00F40981"/>
    <w:rsid w:val="00F40D46"/>
    <w:rsid w:val="00F415A7"/>
    <w:rsid w:val="00F42848"/>
    <w:rsid w:val="00F47858"/>
    <w:rsid w:val="00F51D01"/>
    <w:rsid w:val="00F54A0B"/>
    <w:rsid w:val="00F570B8"/>
    <w:rsid w:val="00F624AD"/>
    <w:rsid w:val="00F643A6"/>
    <w:rsid w:val="00F701D2"/>
    <w:rsid w:val="00F7645D"/>
    <w:rsid w:val="00F8068A"/>
    <w:rsid w:val="00F822B9"/>
    <w:rsid w:val="00F82F4F"/>
    <w:rsid w:val="00F83CD2"/>
    <w:rsid w:val="00F8585B"/>
    <w:rsid w:val="00F86467"/>
    <w:rsid w:val="00F87B30"/>
    <w:rsid w:val="00F87B6C"/>
    <w:rsid w:val="00F93955"/>
    <w:rsid w:val="00F93D05"/>
    <w:rsid w:val="00F95B03"/>
    <w:rsid w:val="00F95F67"/>
    <w:rsid w:val="00FA08D4"/>
    <w:rsid w:val="00FA5199"/>
    <w:rsid w:val="00FA668C"/>
    <w:rsid w:val="00FA7CA2"/>
    <w:rsid w:val="00FB21DF"/>
    <w:rsid w:val="00FB5D41"/>
    <w:rsid w:val="00FC372A"/>
    <w:rsid w:val="00FC4490"/>
    <w:rsid w:val="00FC4ECC"/>
    <w:rsid w:val="00FD1A4A"/>
    <w:rsid w:val="00FD2906"/>
    <w:rsid w:val="00FD2E09"/>
    <w:rsid w:val="00FE2752"/>
    <w:rsid w:val="00FE2CE5"/>
    <w:rsid w:val="00FE42DD"/>
    <w:rsid w:val="00FE60DE"/>
    <w:rsid w:val="00FE66E9"/>
    <w:rsid w:val="00FE71FA"/>
    <w:rsid w:val="00FF0CEE"/>
    <w:rsid w:val="00FF12E6"/>
    <w:rsid w:val="00FF1EB5"/>
    <w:rsid w:val="00FF577E"/>
    <w:rsid w:val="00FF5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1"/>
    <o:shapelayout v:ext="edit">
      <o:idmap v:ext="edit" data="1"/>
    </o:shapelayout>
  </w:shapeDefaults>
  <w:decimalSymbol w:val=","/>
  <w:listSeparator w:val=";"/>
  <w14:docId w14:val="03F0D186"/>
  <w15:docId w15:val="{76928804-2588-4BBD-B1CA-86528CA34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27750"/>
  </w:style>
  <w:style w:type="paragraph" w:styleId="1">
    <w:name w:val="heading 1"/>
    <w:basedOn w:val="a"/>
    <w:link w:val="10"/>
    <w:uiPriority w:val="1"/>
    <w:qFormat/>
    <w:rsid w:val="00527750"/>
    <w:pPr>
      <w:widowControl w:val="0"/>
      <w:autoSpaceDE w:val="0"/>
      <w:autoSpaceDN w:val="0"/>
      <w:spacing w:after="0" w:line="240" w:lineRule="auto"/>
      <w:ind w:left="211"/>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527750"/>
    <w:rPr>
      <w:rFonts w:ascii="Times New Roman" w:eastAsia="Times New Roman" w:hAnsi="Times New Roman" w:cs="Times New Roman"/>
      <w:b/>
      <w:bCs/>
      <w:sz w:val="28"/>
      <w:szCs w:val="28"/>
    </w:rPr>
  </w:style>
  <w:style w:type="character" w:styleId="a3">
    <w:name w:val="Hyperlink"/>
    <w:basedOn w:val="a0"/>
    <w:uiPriority w:val="99"/>
    <w:semiHidden/>
    <w:unhideWhenUsed/>
    <w:rsid w:val="00527750"/>
    <w:rPr>
      <w:rFonts w:ascii="Times New Roman" w:hAnsi="Times New Roman" w:cs="Times New Roman" w:hint="default"/>
      <w:color w:val="0563C1"/>
      <w:u w:val="single"/>
    </w:rPr>
  </w:style>
  <w:style w:type="character" w:styleId="a4">
    <w:name w:val="FollowedHyperlink"/>
    <w:basedOn w:val="a0"/>
    <w:uiPriority w:val="99"/>
    <w:semiHidden/>
    <w:unhideWhenUsed/>
    <w:rsid w:val="00527750"/>
    <w:rPr>
      <w:color w:val="800080" w:themeColor="followedHyperlink"/>
      <w:u w:val="single"/>
    </w:rPr>
  </w:style>
  <w:style w:type="paragraph" w:styleId="a5">
    <w:name w:val="List Paragraph"/>
    <w:basedOn w:val="a"/>
    <w:uiPriority w:val="34"/>
    <w:qFormat/>
    <w:rsid w:val="00527750"/>
    <w:pPr>
      <w:ind w:left="720"/>
      <w:contextualSpacing/>
    </w:pPr>
  </w:style>
  <w:style w:type="character" w:customStyle="1" w:styleId="a6">
    <w:name w:val="Основной текст_"/>
    <w:basedOn w:val="a0"/>
    <w:link w:val="11"/>
    <w:locked/>
    <w:rsid w:val="00527750"/>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6"/>
    <w:rsid w:val="00527750"/>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7">
    <w:name w:val="Balloon Text"/>
    <w:basedOn w:val="a"/>
    <w:link w:val="a8"/>
    <w:uiPriority w:val="99"/>
    <w:semiHidden/>
    <w:unhideWhenUsed/>
    <w:rsid w:val="0052775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7750"/>
    <w:rPr>
      <w:rFonts w:ascii="Tahoma" w:hAnsi="Tahoma" w:cs="Tahoma"/>
      <w:sz w:val="16"/>
      <w:szCs w:val="16"/>
    </w:rPr>
  </w:style>
  <w:style w:type="paragraph" w:styleId="a9">
    <w:name w:val="Body Text"/>
    <w:basedOn w:val="a"/>
    <w:link w:val="aa"/>
    <w:uiPriority w:val="1"/>
    <w:unhideWhenUsed/>
    <w:qFormat/>
    <w:rsid w:val="00527750"/>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a">
    <w:name w:val="Основной текст Знак"/>
    <w:basedOn w:val="a0"/>
    <w:link w:val="a9"/>
    <w:uiPriority w:val="1"/>
    <w:rsid w:val="00527750"/>
    <w:rPr>
      <w:rFonts w:ascii="Times New Roman" w:eastAsia="Times New Roman" w:hAnsi="Times New Roman" w:cs="Times New Roman"/>
      <w:sz w:val="28"/>
      <w:szCs w:val="28"/>
    </w:rPr>
  </w:style>
  <w:style w:type="paragraph" w:styleId="2">
    <w:name w:val="Body Text 2"/>
    <w:basedOn w:val="a"/>
    <w:link w:val="20"/>
    <w:uiPriority w:val="99"/>
    <w:semiHidden/>
    <w:unhideWhenUsed/>
    <w:rsid w:val="00527750"/>
    <w:pPr>
      <w:widowControl w:val="0"/>
      <w:autoSpaceDE w:val="0"/>
      <w:autoSpaceDN w:val="0"/>
      <w:spacing w:after="120" w:line="480" w:lineRule="auto"/>
    </w:pPr>
    <w:rPr>
      <w:rFonts w:ascii="Times New Roman" w:eastAsia="Times New Roman" w:hAnsi="Times New Roman" w:cs="Times New Roman"/>
    </w:rPr>
  </w:style>
  <w:style w:type="character" w:customStyle="1" w:styleId="20">
    <w:name w:val="Основной текст 2 Знак"/>
    <w:basedOn w:val="a0"/>
    <w:link w:val="2"/>
    <w:uiPriority w:val="99"/>
    <w:semiHidden/>
    <w:rsid w:val="00527750"/>
    <w:rPr>
      <w:rFonts w:ascii="Times New Roman" w:eastAsia="Times New Roman" w:hAnsi="Times New Roman" w:cs="Times New Roman"/>
    </w:rPr>
  </w:style>
  <w:style w:type="paragraph" w:customStyle="1" w:styleId="table">
    <w:name w:val="table"/>
    <w:basedOn w:val="a"/>
    <w:rsid w:val="00527750"/>
    <w:pPr>
      <w:spacing w:before="100" w:beforeAutospacing="1" w:after="100" w:afterAutospacing="1" w:line="240" w:lineRule="auto"/>
      <w:jc w:val="center"/>
    </w:pPr>
    <w:rPr>
      <w:rFonts w:ascii="Arial" w:eastAsia="Times New Roman" w:hAnsi="Arial" w:cs="Arial"/>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18"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26"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3" Type="http://schemas.openxmlformats.org/officeDocument/2006/relationships/settings" Target="settings.xml"/><Relationship Id="rId21"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7"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12"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17"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25"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20"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29"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1" Type="http://schemas.openxmlformats.org/officeDocument/2006/relationships/numbering" Target="numbering.xml"/><Relationship Id="rId6"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11"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24"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32" Type="http://schemas.openxmlformats.org/officeDocument/2006/relationships/fontTable" Target="fontTable.xml"/><Relationship Id="rId5"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15"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23"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28"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10"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19"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31"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14"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22"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27"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30"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 Id="rId8" Type="http://schemas.openxmlformats.org/officeDocument/2006/relationships/hyperlink" Target="file:///C:\Users\User\AppData\Local\Temp\Rar$DIa1480.44514\&#1040;&#1076;&#1084;&#1080;&#1085;&#1080;&#1089;&#1090;&#1088;&#1072;&#1090;&#1080;&#1074;&#1085;&#1099;&#1081;%20&#1088;&#1077;&#1075;&#1083;&#1072;&#1084;&#1077;&#1085;&#1090;%20&#1087;&#1077;&#1088;&#1077;&#1074;&#1086;&#1076;%20&#1078;&#1080;&#1083;&#1086;&#1075;&#1086;%20&#1087;&#1086;&#1084;&#1077;&#1097;&#1077;&#1085;&#1080;&#1103;%20&#1074;%20&#1085;&#1077;&#1078;&#1080;&#1083;&#1086;&#107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12551</Words>
  <Characters>71541</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Администрация Курмач-Байгол</cp:lastModifiedBy>
  <cp:revision>2</cp:revision>
  <dcterms:created xsi:type="dcterms:W3CDTF">2023-11-01T03:37:00Z</dcterms:created>
  <dcterms:modified xsi:type="dcterms:W3CDTF">2023-12-05T05:55:00Z</dcterms:modified>
</cp:coreProperties>
</file>