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561"/>
      </w:tblGrid>
      <w:tr w:rsidR="001C1D6A" w:rsidTr="001C1D6A">
        <w:trPr>
          <w:trHeight w:val="297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bookmarkStart w:id="0" w:name="_GoBack"/>
          </w:p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C1D6A" w:rsidRDefault="001C1D6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6DE" w:rsidRDefault="000866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.03.2022                    20-04-2022</w:t>
            </w:r>
          </w:p>
          <w:p w:rsidR="001C1D6A" w:rsidRDefault="001C1D6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C1D6A" w:rsidRDefault="001C1D6A">
            <w:pPr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C1D6A" w:rsidRDefault="001C1D6A">
            <w:pPr>
              <w:spacing w:after="0" w:line="254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D6A" w:rsidRDefault="001C1D6A">
            <w:pPr>
              <w:spacing w:after="0" w:line="254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1C1D6A" w:rsidRDefault="001C1D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Главам муниципальных образований Турочакского района Республики Алтай </w:t>
            </w:r>
          </w:p>
          <w:p w:rsidR="001C1D6A" w:rsidRDefault="001C1D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1D6A" w:rsidRDefault="001C1D6A" w:rsidP="001C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Прошу опубликовать на официальных сайтах администраций следующие разъяснения норм законодательства: </w:t>
      </w:r>
    </w:p>
    <w:p w:rsidR="000866DE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1. Введена административная ответственность в Кодекс об административных правонарушениях РФ за публичные действия, направленные на дискредитацию использования Вооруженных Сил РФ, и за призывы к введению мер ограничительного характера в отношении РФ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Федеральным законом от 04.03.2022 г. № 31-ФЗ Кодекс Российской Федерации об административных правонарушениях, дополнен с 04.03.2022 статьями 20.3.3 и ст.20.3.4 следующего содержания.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b/>
          <w:sz w:val="27"/>
          <w:szCs w:val="27"/>
        </w:rPr>
        <w:t>Статья 20.3.3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КоАП РФ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1.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если эти действия не содержат признаков уголовно наказуемого деяния, - влекут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 2. Те же действия, сопровождающиеся призывами к проведению несанкционированных публичных мероприятий, а равно создающие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2 энергетики, промышленности или связи, если эти действия не содержат признаков уголовно наказуемого деяния, - влекут наложение административного штрафа на граждан в размере от пятидесяти тысяч до ста тысяч рублей; на должностных лиц - от двухсот тысяч до трехсот тысяч рублей; на юридических лиц - от пятисот тысяч до одного миллиона рублей.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b/>
          <w:sz w:val="27"/>
          <w:szCs w:val="27"/>
        </w:rPr>
        <w:t>Статья 20.3.4 КоАП РФ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Призывы к введению мер ограничительного характера в отношении Российской Федерации, граждан Российской Федерации или российских юридических лиц Призывы к осуществлению иностранным 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лиц, совершенные гражданином Российской Федерации и (или) российским юридическим лицом, если эти действия не содержат признаков уголовно наказуемого деяния, - влекут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рублей."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внесенными в статью 23.1 КоАП РФ дела об административных правонарушениях, предусмотренных статьями 20.3.3 и 20.3.4, рассматриваются судьями районных судом.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Согласно новой редакции пункта 1 части 2 статьи 28.3 КоАП РФ протоколы об административных правонарушениях, предусмотренных статьей 20.3.3 вправе составлять должностные лица органов внутренних дел.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изменениями, внесенными в часть 1 ст.28.4 КоАП РФ, дела об административных правонарушениях, предусмотренных статьей 20.3.4 КоАП РФ, возбуждаются прокурором. </w:t>
      </w:r>
    </w:p>
    <w:p w:rsidR="000866DE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2. Введена уголовная ответственность за распространение заведомо ложной информации об использовании Вооруженных Сил РФ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Федеральным законом от 04.03.2022 N 32-ФЗ внесены изменения в Уголовный кодекс Российской Федерации, вступившие в законную силу с 04.03.2022 г.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В УК РФ включена статья </w:t>
      </w: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207.3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3 интересов Российской Федерации и ее граждан, поддержания международного мира и безопасности. </w:t>
      </w:r>
    </w:p>
    <w:p w:rsidR="001C1D6A" w:rsidRDefault="001C1D6A" w:rsidP="001C1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УК РФ также дополнен статьей </w:t>
      </w:r>
      <w:r w:rsidRPr="000866DE">
        <w:rPr>
          <w:rFonts w:ascii="Times New Roman" w:eastAsia="Times New Roman" w:hAnsi="Times New Roman" w:cs="Times New Roman"/>
          <w:b/>
          <w:sz w:val="27"/>
          <w:szCs w:val="27"/>
        </w:rPr>
        <w:t>280.3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 </w:t>
      </w:r>
    </w:p>
    <w:p w:rsidR="000866DE" w:rsidRDefault="001C1D6A" w:rsidP="0008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Кроме того, новой статьей </w:t>
      </w:r>
      <w:r w:rsidRPr="000866DE">
        <w:rPr>
          <w:rFonts w:ascii="Times New Roman" w:eastAsia="Times New Roman" w:hAnsi="Times New Roman" w:cs="Times New Roman"/>
          <w:sz w:val="27"/>
          <w:szCs w:val="27"/>
        </w:rPr>
        <w:t>284.2</w:t>
      </w:r>
      <w:r w:rsidRPr="001C1D6A">
        <w:rPr>
          <w:rFonts w:ascii="Times New Roman" w:eastAsia="Times New Roman" w:hAnsi="Times New Roman" w:cs="Times New Roman"/>
          <w:sz w:val="27"/>
          <w:szCs w:val="27"/>
        </w:rPr>
        <w:t xml:space="preserve">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 </w:t>
      </w:r>
    </w:p>
    <w:p w:rsidR="000866DE" w:rsidRDefault="000866DE" w:rsidP="0008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66DE" w:rsidRDefault="000866DE" w:rsidP="00086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1D6A" w:rsidRPr="000866DE" w:rsidRDefault="000866DE" w:rsidP="000866DE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</w:t>
      </w:r>
      <w:r w:rsidR="001C1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прокурора </w:t>
      </w:r>
      <w:r w:rsidR="001C1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1C1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Т.А. Хвастунова</w:t>
      </w:r>
    </w:p>
    <w:p w:rsidR="000866DE" w:rsidRDefault="000866DE" w:rsidP="001C1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6DE" w:rsidRDefault="000866DE" w:rsidP="001C1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6DE" w:rsidRDefault="000866DE" w:rsidP="001C1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A3C" w:rsidRPr="000866DE" w:rsidRDefault="001C1D6A" w:rsidP="00086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8(38843)22912</w:t>
      </w:r>
      <w:bookmarkEnd w:id="0"/>
    </w:p>
    <w:sectPr w:rsidR="00BA6A3C" w:rsidRPr="000866DE" w:rsidSect="000866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E3"/>
    <w:rsid w:val="000866DE"/>
    <w:rsid w:val="00105387"/>
    <w:rsid w:val="001C1D6A"/>
    <w:rsid w:val="006D31E3"/>
    <w:rsid w:val="00B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0100"/>
  <w15:chartTrackingRefBased/>
  <w15:docId w15:val="{4F9943C6-05E9-4E91-82CD-5AC431D9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6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Хвастунова Татьяна Андреевна</dc:creator>
  <cp:keywords/>
  <dc:description/>
  <cp:lastModifiedBy>Хвастунова Татьяна Андреевна</cp:lastModifiedBy>
  <cp:revision>3</cp:revision>
  <cp:lastPrinted>2022-03-25T09:12:00Z</cp:lastPrinted>
  <dcterms:created xsi:type="dcterms:W3CDTF">2022-03-25T08:56:00Z</dcterms:created>
  <dcterms:modified xsi:type="dcterms:W3CDTF">2022-03-25T09:28:00Z</dcterms:modified>
</cp:coreProperties>
</file>