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5E" w:rsidRDefault="00EF225E" w:rsidP="00EF225E">
      <w:pPr>
        <w:tabs>
          <w:tab w:val="left" w:pos="2442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АЛТАЙ ТУРОЧАКСКИЙ РАЙОН </w:t>
      </w:r>
    </w:p>
    <w:p w:rsidR="00EF225E" w:rsidRDefault="00EF225E" w:rsidP="00EF225E">
      <w:pPr>
        <w:tabs>
          <w:tab w:val="left" w:pos="2442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EF225E" w:rsidRDefault="00EF225E" w:rsidP="00EF225E">
      <w:pPr>
        <w:tabs>
          <w:tab w:val="left" w:pos="2442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КУРМАЧ-БАЙГОЛЬСКОЕ СЕЛЬСКОЕ ПОСЕЛЕНИЕ</w:t>
      </w:r>
    </w:p>
    <w:p w:rsidR="00EF225E" w:rsidRDefault="00EF225E" w:rsidP="00EF225E">
      <w:pPr>
        <w:jc w:val="both"/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«27» мая 2020 г.                       с. Курмач-Байгол                                №  2-6</w:t>
      </w:r>
      <w:r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 xml:space="preserve"> </w:t>
      </w:r>
    </w:p>
    <w:p w:rsidR="00EF225E" w:rsidRDefault="00EF225E" w:rsidP="00EF225E">
      <w:pPr>
        <w:jc w:val="both"/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Об Утверждении Порядка и условий предоставления в аренду имущества, включенного в перечень муниципального имущества, находящегося в собственности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Курмач-Байгольское сельское поселение»,</w:t>
      </w:r>
      <w:r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F225E" w:rsidRDefault="00EF225E" w:rsidP="00EF225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F225E" w:rsidRDefault="00EF225E" w:rsidP="00EF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соответствии с частью 4.1 статьи 18 Федерального закона от 24.07.2007 г. N 209-ФЗ «О развитии малого и среднего предпринимательства в Российской Федерации», Федеральным законом от 26.07.2006 г. N 135-ФЗ «О защите конкуренции», Уставом муниципального образования «Курмач-Байгольское сельское поселение», Совет депутатов муниципального образования «Курмач-Байгольское сельское поселение»,</w:t>
      </w:r>
    </w:p>
    <w:p w:rsidR="00EF225E" w:rsidRDefault="00EF225E" w:rsidP="00EF225E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РЕШИЛ:</w:t>
      </w:r>
    </w:p>
    <w:p w:rsidR="00EF225E" w:rsidRDefault="00EF225E" w:rsidP="00EF225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1. Утвердить Порядок и условия предоставления в аренду имущества, включенного в перечень муниципального имущества, находящегося в собственности муниципального образования «Курмач-Байгольское сельское поселение»,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приложению.</w:t>
      </w:r>
    </w:p>
    <w:p w:rsidR="00EF225E" w:rsidRDefault="00EF225E" w:rsidP="00EF225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2. Настоящее решение вступает в силу после его официального опубликования.</w:t>
      </w:r>
    </w:p>
    <w:p w:rsidR="00EF225E" w:rsidRDefault="00EF225E" w:rsidP="00EF225E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EF225E" w:rsidRDefault="00EF225E" w:rsidP="00EF225E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Глава  Курмач-Байгольского сельского поселения                      Вибе О. М</w:t>
      </w:r>
    </w:p>
    <w:p w:rsidR="00EF225E" w:rsidRDefault="00EF225E" w:rsidP="00EF225E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EF225E" w:rsidRDefault="00EF225E" w:rsidP="00EF225E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EF225E" w:rsidRDefault="00EF225E" w:rsidP="00EF225E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EF225E" w:rsidRDefault="00EF225E" w:rsidP="00EF225E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EF225E" w:rsidRDefault="00EF225E" w:rsidP="00EF225E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lastRenderedPageBreak/>
        <w:t xml:space="preserve">Приложение </w:t>
      </w:r>
    </w:p>
    <w:p w:rsidR="00EF225E" w:rsidRDefault="00EF225E" w:rsidP="00EF225E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К решению Совета депутатов </w:t>
      </w:r>
    </w:p>
    <w:p w:rsidR="00EF225E" w:rsidRDefault="00EF225E" w:rsidP="00EF225E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муниципального образования </w:t>
      </w:r>
    </w:p>
    <w:p w:rsidR="00EF225E" w:rsidRDefault="00EF225E" w:rsidP="00EF225E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sz w:val="28"/>
          <w:szCs w:val="28"/>
          <w:lang w:eastAsia="en-US"/>
        </w:rPr>
        <w:t>Курмач-Байгольское сельское поселение</w:t>
      </w: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»</w:t>
      </w:r>
    </w:p>
    <w:p w:rsidR="00EF225E" w:rsidRDefault="00EF225E" w:rsidP="00EF225E">
      <w:pPr>
        <w:spacing w:after="0" w:line="240" w:lineRule="auto"/>
        <w:jc w:val="right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№  2-6 от 27 мая 2020 г.</w:t>
      </w:r>
    </w:p>
    <w:p w:rsidR="00EF225E" w:rsidRDefault="00EF225E" w:rsidP="00EF22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25E" w:rsidRDefault="00EF225E" w:rsidP="00EF225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Порядок и условия предоставления в аренду имущества, включенного в перечень муниципального имущества, находящегося в собственности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Курмач-Байгольское сельское поселение</w:t>
      </w:r>
      <w:r>
        <w:rPr>
          <w:rFonts w:ascii="Times New Roman" w:hAnsi="Times New Roman" w:cs="Times New Roman"/>
          <w:b/>
          <w:kern w:val="28"/>
          <w:sz w:val="28"/>
          <w:szCs w:val="28"/>
          <w:lang w:eastAsia="en-US"/>
        </w:rPr>
        <w:t>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F225E" w:rsidRDefault="00EF225E" w:rsidP="00EF225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25E" w:rsidRDefault="00EF225E" w:rsidP="00EF2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Имущество, включенное в перечень муниципального имущества, находящегося в собственности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eastAsia="en-US"/>
        </w:rPr>
        <w:t>Курмач-Байгольское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(далее - Перечень), предоставляется субъектам малого и среднего предпринимательства на основании гражданско-правовых договоров, заключаемых Администрацией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eastAsia="en-US"/>
        </w:rPr>
        <w:t>Курмач-Байгольское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(далее - Администрация) с соблюдением норм </w:t>
      </w:r>
      <w:hyperlink r:id="rId4" w:history="1">
        <w:r w:rsidRPr="00EF225E">
          <w:rPr>
            <w:rStyle w:val="a3"/>
            <w:color w:val="auto"/>
            <w:szCs w:val="28"/>
          </w:rPr>
          <w:t>ст. 17.1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N 135-ФЗ "О защите конкуренции", по итогам проведения торгов, за исключением случаев, установленных федеральным законом. </w:t>
      </w:r>
    </w:p>
    <w:p w:rsidR="00EF225E" w:rsidRDefault="00EF225E" w:rsidP="00EF2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Конкурсы или аукционы на право заключения договоров аренды в отношении муниципального имущества, включенного в Перечень, проводятся в соответствии с </w:t>
      </w:r>
      <w:hyperlink r:id="rId5" w:history="1">
        <w:r w:rsidRPr="00EF225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</w:t>
      </w:r>
      <w:r w:rsidRPr="00EF225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F225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Российской Федерации от 10.02.2010 г. N 67.</w:t>
      </w:r>
    </w:p>
    <w:p w:rsidR="00EF225E" w:rsidRDefault="00EF225E" w:rsidP="00EF2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пяти лет, за исключением случаев, установленных законом.</w:t>
      </w:r>
    </w:p>
    <w:p w:rsidR="00EF225E" w:rsidRDefault="00EF225E" w:rsidP="00EF2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Имущество, включенное в Перечень, не подлежит отчуждению в частную собственность, за исключением случаев, установленных законом.</w:t>
      </w:r>
    </w:p>
    <w:p w:rsidR="00EF225E" w:rsidRDefault="00EF225E" w:rsidP="00EF2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Субъекты малого и среднего предпринимательства и организации, образующие инфраструктуру поддержки субъектов малого и среднего предпринимательства, заинтересованные в предоставлении имущества, включенного в Перечень, в аренду подают соответствующее заявление в Администрацию с указанием срока аренды и приложением следующих документов:</w:t>
      </w:r>
    </w:p>
    <w:p w:rsidR="00EF225E" w:rsidRDefault="00EF225E" w:rsidP="00EF2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учредительных документов, свидетельства о государственной регистрации юридического лица;</w:t>
      </w:r>
    </w:p>
    <w:p w:rsidR="00EF225E" w:rsidRDefault="00EF225E" w:rsidP="00EF2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органе;</w:t>
      </w:r>
    </w:p>
    <w:p w:rsidR="00EF225E" w:rsidRDefault="00EF225E" w:rsidP="00EF2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видов деятельности, осуществляемых организацией;</w:t>
      </w:r>
    </w:p>
    <w:p w:rsidR="00EF225E" w:rsidRDefault="00EF225E" w:rsidP="00EF2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представителя организации;</w:t>
      </w:r>
    </w:p>
    <w:p w:rsidR="00EF225E" w:rsidRDefault="00EF225E" w:rsidP="00EF2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подтверждающих полномочия представителя организации на подписание договора аренды от имени организации;</w:t>
      </w:r>
    </w:p>
    <w:p w:rsidR="00EF225E" w:rsidRDefault="00EF225E" w:rsidP="00EF2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принадлежность заявителя к категории субъектов малого и среднего предпринимательства, в соответствии со статьей 4 Федерального закона "О развитии малого и среднего предпринимательства в Российской Федерации";</w:t>
      </w:r>
    </w:p>
    <w:p w:rsidR="00EF225E" w:rsidRDefault="00EF225E" w:rsidP="00EF2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состав комиссии по проведению конкурсов или аукционов на право заключение договора аренды в отношении имущества, включенного в Перечень, включается не менее двух представителей Совета по развитию и поддержке малого и среднего предпринимательства в муниципальном образовании «</w:t>
      </w:r>
      <w:r>
        <w:rPr>
          <w:rFonts w:ascii="Times New Roman" w:hAnsi="Times New Roman" w:cs="Times New Roman"/>
          <w:sz w:val="28"/>
          <w:szCs w:val="28"/>
          <w:lang w:eastAsia="en-US"/>
        </w:rPr>
        <w:t>Курмач-Байгольское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», созданного при Главе Администрации, не являющихся работниками Администрации.</w:t>
      </w:r>
    </w:p>
    <w:p w:rsidR="00EF225E" w:rsidRDefault="00EF225E" w:rsidP="00EF2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предоставлении имущества из утвержденного Перечня в аренду субъектам малого и среднего предпринимательства, занимающимся социально значимыми видами деятельности, иными установленными муниципальными программами (подпрограммами) приоритетными видами деятельности, величина арендной платы устанавливается следующим образом:</w:t>
      </w:r>
    </w:p>
    <w:p w:rsidR="00EF225E" w:rsidRDefault="00EF225E" w:rsidP="00EF2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первый год аренды - 50 процентов от рыночной стоимости арендной платы;</w:t>
      </w:r>
    </w:p>
    <w:p w:rsidR="00EF225E" w:rsidRDefault="00EF225E" w:rsidP="00EF2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 год аренды – 60 процентов от рыночной стоимости арендной платы;</w:t>
      </w:r>
    </w:p>
    <w:p w:rsidR="00EF225E" w:rsidRDefault="00EF225E" w:rsidP="00EF2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третий год аренды – 70 процентов от рыночной стоимости арендной платы;</w:t>
      </w:r>
    </w:p>
    <w:p w:rsidR="00EF225E" w:rsidRDefault="00EF225E" w:rsidP="00EF2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четвертый год аренды – 80 процентов от рыночной стоимости арендной платы;</w:t>
      </w:r>
    </w:p>
    <w:p w:rsidR="00EF225E" w:rsidRDefault="00EF225E" w:rsidP="00EF2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пятый год аренды – 90 процентов от рыночной стоимости арендной платы.</w:t>
      </w:r>
    </w:p>
    <w:p w:rsidR="00EF225E" w:rsidRDefault="00EF225E" w:rsidP="00EF22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25E" w:rsidRPr="00474DCA" w:rsidRDefault="00EF225E" w:rsidP="00474DCA">
      <w:pPr>
        <w:spacing w:after="0"/>
      </w:pPr>
    </w:p>
    <w:sectPr w:rsidR="00EF225E" w:rsidRPr="00474DCA" w:rsidSect="0012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74DCA"/>
    <w:rsid w:val="000A5B70"/>
    <w:rsid w:val="000C1875"/>
    <w:rsid w:val="00121CFB"/>
    <w:rsid w:val="00474DCA"/>
    <w:rsid w:val="0066192B"/>
    <w:rsid w:val="00692A82"/>
    <w:rsid w:val="007772E7"/>
    <w:rsid w:val="008121A2"/>
    <w:rsid w:val="008837E7"/>
    <w:rsid w:val="00C55DC2"/>
    <w:rsid w:val="00EF225E"/>
    <w:rsid w:val="00F6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FB"/>
  </w:style>
  <w:style w:type="paragraph" w:styleId="1">
    <w:name w:val="heading 1"/>
    <w:basedOn w:val="a"/>
    <w:next w:val="a"/>
    <w:link w:val="10"/>
    <w:qFormat/>
    <w:rsid w:val="00661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92B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EF22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3365.0" TargetMode="External"/><Relationship Id="rId5" Type="http://schemas.openxmlformats.org/officeDocument/2006/relationships/hyperlink" Target="garantF1://12073365.1000" TargetMode="External"/><Relationship Id="rId4" Type="http://schemas.openxmlformats.org/officeDocument/2006/relationships/hyperlink" Target="garantF1://12048517.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2</cp:revision>
  <dcterms:created xsi:type="dcterms:W3CDTF">2021-12-28T04:47:00Z</dcterms:created>
  <dcterms:modified xsi:type="dcterms:W3CDTF">2021-12-28T04:47:00Z</dcterms:modified>
</cp:coreProperties>
</file>