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52"/>
        <w:gridCol w:w="2086"/>
        <w:gridCol w:w="3681"/>
      </w:tblGrid>
      <w:tr w:rsidR="00E755CC" w:rsidTr="00C3296A">
        <w:trPr>
          <w:trHeight w:val="3341"/>
        </w:trPr>
        <w:tc>
          <w:tcPr>
            <w:tcW w:w="3652" w:type="dxa"/>
          </w:tcPr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E755CC" w:rsidRDefault="00E755CC" w:rsidP="00C3296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E755CC" w:rsidRDefault="00E755CC" w:rsidP="00C3296A">
            <w:pPr>
              <w:ind w:left="180" w:firstLine="180"/>
              <w:jc w:val="center"/>
              <w:rPr>
                <w:rFonts w:eastAsia="Arial Unicode MS"/>
              </w:rPr>
            </w:pPr>
          </w:p>
        </w:tc>
        <w:tc>
          <w:tcPr>
            <w:tcW w:w="2086" w:type="dxa"/>
            <w:hideMark/>
          </w:tcPr>
          <w:p w:rsidR="00E755CC" w:rsidRDefault="00E755CC" w:rsidP="00C3296A">
            <w:pPr>
              <w:ind w:left="-260"/>
              <w:jc w:val="center"/>
              <w:rPr>
                <w:rFonts w:eastAsia="Arial Unicode MS"/>
              </w:rPr>
            </w:pPr>
          </w:p>
        </w:tc>
        <w:tc>
          <w:tcPr>
            <w:tcW w:w="3681" w:type="dxa"/>
          </w:tcPr>
          <w:p w:rsidR="00E755CC" w:rsidRPr="00E755CC" w:rsidRDefault="00E755CC" w:rsidP="00E75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КУРМАЧ-БАЙГОЛДОГЫ </w:t>
            </w:r>
            <w:proofErr w:type="gramStart"/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УРТЫҤ</w:t>
            </w:r>
          </w:p>
          <w:p w:rsidR="00E755CC" w:rsidRPr="00E755CC" w:rsidRDefault="00E755CC" w:rsidP="00E755CC">
            <w:pPr>
              <w:spacing w:after="0" w:line="240" w:lineRule="auto"/>
              <w:ind w:left="-7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 ТÖ</w:t>
            </w:r>
            <w:proofErr w:type="gramStart"/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proofErr w:type="gramEnd"/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ÖЛМÖНИҤ</w:t>
            </w:r>
          </w:p>
          <w:p w:rsidR="00E755CC" w:rsidRPr="00E755CC" w:rsidRDefault="00E755CC" w:rsidP="00E755CC">
            <w:pPr>
              <w:spacing w:after="0" w:line="240" w:lineRule="auto"/>
              <w:ind w:left="-7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АДМИНИСТРАЦИЯЗЫ</w:t>
            </w:r>
          </w:p>
          <w:p w:rsidR="00E755CC" w:rsidRPr="00E755CC" w:rsidRDefault="00E755CC" w:rsidP="00E75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 </w:t>
            </w:r>
            <w:proofErr w:type="gramStart"/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E755CC">
              <w:rPr>
                <w:rFonts w:ascii="Times New Roman" w:eastAsia="Arial Unicode MS" w:hAnsi="Times New Roman" w:cs="Times New Roman"/>
                <w:sz w:val="28"/>
                <w:szCs w:val="28"/>
              </w:rPr>
              <w:t>УРТ</w:t>
            </w:r>
          </w:p>
          <w:p w:rsidR="00E755CC" w:rsidRPr="00A6562A" w:rsidRDefault="00E755CC" w:rsidP="00C3296A">
            <w:pPr>
              <w:pStyle w:val="a6"/>
              <w:jc w:val="center"/>
              <w:rPr>
                <w:rFonts w:eastAsia="Arial Unicode MS"/>
                <w:szCs w:val="28"/>
              </w:rPr>
            </w:pPr>
            <w:r w:rsidRPr="00A6562A">
              <w:rPr>
                <w:rFonts w:eastAsia="Arial Unicode MS"/>
                <w:szCs w:val="28"/>
              </w:rPr>
              <w:t>ТУРОЧАК  АЙМАК</w:t>
            </w:r>
          </w:p>
          <w:p w:rsidR="00E755CC" w:rsidRPr="00A6562A" w:rsidRDefault="00E755CC" w:rsidP="00C3296A">
            <w:pPr>
              <w:pStyle w:val="a6"/>
              <w:jc w:val="center"/>
              <w:rPr>
                <w:rFonts w:eastAsia="Arial Unicode MS"/>
                <w:szCs w:val="28"/>
              </w:rPr>
            </w:pPr>
            <w:r w:rsidRPr="00A6562A">
              <w:rPr>
                <w:rFonts w:eastAsia="Arial Unicode MS"/>
                <w:szCs w:val="28"/>
              </w:rPr>
              <w:t>АЛТАЙ РЕСПУБЛИКА</w:t>
            </w:r>
          </w:p>
          <w:p w:rsidR="00E755CC" w:rsidRDefault="00E755CC" w:rsidP="00C3296A">
            <w:pPr>
              <w:jc w:val="center"/>
              <w:rPr>
                <w:rFonts w:eastAsia="Arial Unicode MS"/>
              </w:rPr>
            </w:pPr>
          </w:p>
        </w:tc>
      </w:tr>
    </w:tbl>
    <w:p w:rsidR="00E755CC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CC" w:rsidRPr="00325199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755CC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5C6" w:rsidRDefault="001A25C6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5C6" w:rsidRPr="00325199" w:rsidRDefault="001A25C6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CC" w:rsidRPr="00325199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сентября  2021 </w:t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755CC" w:rsidRPr="00325199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Pr="00325199" w:rsidRDefault="00E755CC" w:rsidP="00E755CC">
      <w:pPr>
        <w:jc w:val="center"/>
        <w:rPr>
          <w:rFonts w:ascii="Calibri" w:eastAsia="Times New Roman" w:hAnsi="Calibri" w:cs="Times New Roman"/>
          <w:lang w:eastAsia="ru-RU"/>
        </w:rPr>
      </w:pPr>
      <w:r w:rsidRPr="0031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</w:p>
    <w:p w:rsidR="00E755CC" w:rsidRPr="00D564FB" w:rsidRDefault="00E755CC" w:rsidP="00E755C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73020880"/>
      <w:r w:rsidRPr="00D5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Федерального закона Российской Федерации от 21 декабря 1994 г. №68-ФЗ «О защите населения и территорий от чрезвычайных ситуаций природного и техногенного характера», </w:t>
      </w:r>
      <w:bookmarkEnd w:id="0"/>
    </w:p>
    <w:p w:rsidR="00E755CC" w:rsidRPr="00325199" w:rsidRDefault="00E755CC" w:rsidP="00E755C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Pr="002D3E9B" w:rsidRDefault="00E755CC" w:rsidP="00E755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Инструкцию </w:t>
      </w:r>
      <w:r w:rsidRPr="002D3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сбора и обмена информацией в области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sz w:val="26"/>
          <w:szCs w:val="26"/>
        </w:rPr>
        <w:t xml:space="preserve"> Курма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Байгольском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(Прилагается). </w:t>
      </w:r>
    </w:p>
    <w:p w:rsidR="00E755CC" w:rsidRDefault="00E755CC" w:rsidP="00E7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</w:t>
      </w:r>
      <w:r w:rsidRPr="00FA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A1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A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 </w:t>
      </w:r>
    </w:p>
    <w:p w:rsidR="00E755CC" w:rsidRPr="00FA150F" w:rsidRDefault="00E755CC" w:rsidP="00E7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5CC" w:rsidRPr="00FA150F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sz w:val="26"/>
          <w:szCs w:val="26"/>
        </w:rPr>
        <w:t xml:space="preserve">Курмач - Байгольского  </w:t>
      </w:r>
    </w:p>
    <w:p w:rsidR="00E755CC" w:rsidRPr="00325199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О.М. Вибе                                 </w:t>
      </w: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Pr="00325199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755CC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Pr="00325199" w:rsidRDefault="00E755CC" w:rsidP="00E75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E755CC" w:rsidRDefault="00E755CC" w:rsidP="00E755CC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от 01.09.2021г.</w:t>
      </w:r>
    </w:p>
    <w:p w:rsidR="00E755CC" w:rsidRPr="00325199" w:rsidRDefault="00E755CC" w:rsidP="00E755C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CC" w:rsidRDefault="00E755CC" w:rsidP="00E7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B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сбора и обмена информацией в области защиты населения и территорий от чрезвычайных ситуаций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Курмач - Байгольском </w:t>
      </w:r>
      <w:r w:rsidRPr="00AB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E755CC" w:rsidRDefault="00E755CC" w:rsidP="00E7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5CC" w:rsidRPr="00826C75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 w:rsidRPr="00826C75">
        <w:rPr>
          <w:sz w:val="28"/>
          <w:szCs w:val="28"/>
        </w:rPr>
        <w:t xml:space="preserve">1. Информация о чрезвычайных ситуациях объектом (источником) аварии, катастрофы, очевидцем стихийного бедствия передается в ЕДДС Турочакского района, а также в службы постоянной готовности (охраны общественного порядка, медицинская, противопожарная - по необходимости), которые в порядке взаимодействия информируют друг друга. 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 xml:space="preserve">     2. Информация в области защиты населения и территорий от чрезвычайных ситуаций включает в себя сведения: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>- об угрозе (прогнозе) чрезвычайных ситуаций и их возможных последствиях;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>- о состоянии радиационной, химической, медико-биологической, взрывной, пожарной и экологической безопасности;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>- о предлагаемых мерах по предупреждению возникновения и развития чрезвычайных ситуаций;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>- о фактах и основных параметрах чрезвычайных ситуаций;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>- о мерах по защите населения и территорий, ведении аварийно-спасательных и других неотложных работ в зонах чрезвычайных ситуаций;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>- о характере деятельности организаций и их потенциальной опасности.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 xml:space="preserve">       3. Информация может передаваться по всем действующим каналам и видам связи, в том числе с использованием электронной почты.</w:t>
      </w:r>
    </w:p>
    <w:p w:rsidR="00E755CC" w:rsidRPr="00826C75" w:rsidRDefault="00E755CC" w:rsidP="00E7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5">
        <w:rPr>
          <w:rFonts w:ascii="Times New Roman" w:hAnsi="Times New Roman" w:cs="Times New Roman"/>
          <w:sz w:val="28"/>
          <w:szCs w:val="28"/>
        </w:rPr>
        <w:t xml:space="preserve">       4. Чрезвычайная информация об угрозе и фактах возникновения чрезвычайных ситуаций передается немедленно с использованием любых имеющихся в распоряжении сре</w:t>
      </w:r>
      <w:proofErr w:type="gramStart"/>
      <w:r w:rsidRPr="00826C7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26C75">
        <w:rPr>
          <w:rFonts w:ascii="Times New Roman" w:hAnsi="Times New Roman" w:cs="Times New Roman"/>
          <w:sz w:val="28"/>
          <w:szCs w:val="28"/>
        </w:rPr>
        <w:t xml:space="preserve">язи и установленных паролей срочности передачи информации.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Обмен информацией осуществляется по телефонным, телеграфным и радиоканалам связи и предусматривает передачу следующих данных: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прогнозе и фактах возникновения чрезвычайных ситуаций;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масштабах чрезвычайных ситуаций, ходе и итогах их ликвидации;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состоянии природной среды и потенциально опасных объектов;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стихийных гидрометеорологических и других природных явлениях;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управлению силами и средствами наблюдения, контроля и ликвидации чрезвычайных ситуаций.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Информация о чрезвычайных ситуациях передается: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экстренное уведомление и оповещение о прогнозе и факте чрезвычайных ситуаций, информация по экстренному управлению силами и средствами ликвидации последствий чрезвычайных ситуаций и другая экстренная информация - незамедлительно вне зависимости от времени суток.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срочная информация о развитии обстановки при чрезвычайных ситуациях и о ходе работ по их ликвидации, срочная справочная информация - не позднее 2-х часов с момента уведомления о событии (запроса срочной справочной информации), последующие сообщения с периодичностью не более 4-х часов (если иное время не оговорено особо);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и оповещение о прогнозе и факте угрозы чрезвычайных ситуаций и информация по управлению силами и средствами, не связанные с угрозой населению и не носящие экстренного (срочного) характера, справочная информация – в течение 8 часов с момента получения (выработки) информации или получения запроса на выдачу справки;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обобщенная информация о событиях за сутки при ведении работ по ликвидации чрезвычайных ситуаций, периодическая фоновая информация о радиационной, химической, биологической и гидрометеорологической не экстренного (не срочного) содержания - оперативной сводкой к 8 часам следующих суток; </w:t>
      </w:r>
      <w:proofErr w:type="gramEnd"/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информация о состоянии промышленной и экологической безопасности и другие виды информации не экстренного (не срочного) содержания - в обычном порядке.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Информация передается в формализованном виде. Форма представления формализованной информации приведена в приложении № 1. Передача сообщений в неформализованном виде допускается, если сообщение является информацией экстренного содержания или оно в установленной форме отсутствует. </w:t>
      </w:r>
    </w:p>
    <w:p w:rsidR="00E755CC" w:rsidRDefault="00E755CC" w:rsidP="00E755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 о чрезвычайных ситуациях передается за подписью лиц, которым в установленном порядке определено право подписи сообщений (оповещений, уведомлений). </w:t>
      </w:r>
      <w:proofErr w:type="gramStart"/>
      <w:r>
        <w:rPr>
          <w:sz w:val="28"/>
          <w:szCs w:val="28"/>
        </w:rPr>
        <w:t>Подписавший</w:t>
      </w:r>
      <w:proofErr w:type="gramEnd"/>
      <w:r>
        <w:rPr>
          <w:sz w:val="28"/>
          <w:szCs w:val="28"/>
        </w:rPr>
        <w:t xml:space="preserve"> сообщение несет всю полноту ответственности за переданную информацию. В экстренных случаях, при необходимости передать срочное сообщение, информация может быть подписана иным лицом с последующим подтверждением информации соответствующим должностным лицом, имеющим право подписи. </w:t>
      </w:r>
    </w:p>
    <w:p w:rsidR="00E755CC" w:rsidRDefault="00E755CC" w:rsidP="00E755CC">
      <w:pPr>
        <w:pStyle w:val="a3"/>
        <w:spacing w:before="0" w:after="0"/>
        <w:ind w:left="0" w:firstLine="0"/>
        <w:jc w:val="both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rPr>
          <w:sz w:val="28"/>
          <w:szCs w:val="28"/>
        </w:rPr>
      </w:pPr>
    </w:p>
    <w:p w:rsidR="00E755CC" w:rsidRDefault="00E755CC" w:rsidP="00E755CC">
      <w:pPr>
        <w:pStyle w:val="a3"/>
        <w:ind w:left="0" w:firstLine="0"/>
        <w:rPr>
          <w:sz w:val="28"/>
          <w:szCs w:val="28"/>
        </w:rPr>
      </w:pPr>
    </w:p>
    <w:p w:rsidR="00E755CC" w:rsidRDefault="00E755CC" w:rsidP="00E755C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1 </w:t>
      </w:r>
    </w:p>
    <w:p w:rsidR="00E755CC" w:rsidRDefault="00E755CC" w:rsidP="00E755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</w:t>
      </w:r>
      <w:r>
        <w:rPr>
          <w:rStyle w:val="a4"/>
          <w:szCs w:val="28"/>
        </w:rPr>
        <w:t xml:space="preserve">ДОНЕСЕНИЕ 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4"/>
          <w:szCs w:val="28"/>
        </w:rPr>
        <w:t xml:space="preserve">о факте, развитии чрезвычайных ситуаций 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4"/>
          <w:szCs w:val="28"/>
        </w:rPr>
        <w:t xml:space="preserve">и ликвидации их последствий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(в округе,  ведомстве, организации)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 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(дата, время)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(Место ЧС: адрес)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 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(характеристика, масштаб ЧС)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(нанесенный ущерб и количество пострадавших при ЧС)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(возможность справиться с ЧС собственными силами и средствами)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(способность или неспособность ликвидации последствий на месте и ориентировочные сроки ликвидации ЧС)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(дополнительные силы и средства, которые необходимо привлечь для ликвидации последствий ЧС)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E755CC" w:rsidRDefault="00E755CC" w:rsidP="00E755CC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(Должность, фамилия, имя, отчество </w:t>
      </w:r>
      <w:proofErr w:type="gramStart"/>
      <w:r>
        <w:rPr>
          <w:rStyle w:val="a5"/>
          <w:sz w:val="28"/>
          <w:szCs w:val="28"/>
        </w:rPr>
        <w:t>подписавшего</w:t>
      </w:r>
      <w:proofErr w:type="gramEnd"/>
      <w:r>
        <w:rPr>
          <w:rStyle w:val="a5"/>
          <w:sz w:val="28"/>
          <w:szCs w:val="28"/>
        </w:rPr>
        <w:t xml:space="preserve"> донесение) </w:t>
      </w:r>
    </w:p>
    <w:p w:rsidR="00E755CC" w:rsidRDefault="00E755CC" w:rsidP="00E755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E755CC" w:rsidRPr="00733207" w:rsidRDefault="00E755CC" w:rsidP="00E7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F" w:rsidRDefault="0087685F"/>
    <w:sectPr w:rsidR="0087685F" w:rsidSect="00E5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E755CC"/>
    <w:rsid w:val="000124C9"/>
    <w:rsid w:val="0005032B"/>
    <w:rsid w:val="000834BD"/>
    <w:rsid w:val="00160019"/>
    <w:rsid w:val="001A25C6"/>
    <w:rsid w:val="001E48EE"/>
    <w:rsid w:val="001F1CC7"/>
    <w:rsid w:val="00210C67"/>
    <w:rsid w:val="0022656D"/>
    <w:rsid w:val="00240441"/>
    <w:rsid w:val="002B2739"/>
    <w:rsid w:val="002D6268"/>
    <w:rsid w:val="002E2AFD"/>
    <w:rsid w:val="003516E1"/>
    <w:rsid w:val="00372F11"/>
    <w:rsid w:val="003E683C"/>
    <w:rsid w:val="00400AF6"/>
    <w:rsid w:val="004625BF"/>
    <w:rsid w:val="004C1B24"/>
    <w:rsid w:val="005F07B1"/>
    <w:rsid w:val="0063779C"/>
    <w:rsid w:val="00652C1B"/>
    <w:rsid w:val="00673063"/>
    <w:rsid w:val="00725649"/>
    <w:rsid w:val="00747AD3"/>
    <w:rsid w:val="00774073"/>
    <w:rsid w:val="00790F72"/>
    <w:rsid w:val="007D423D"/>
    <w:rsid w:val="00841974"/>
    <w:rsid w:val="00853103"/>
    <w:rsid w:val="00857776"/>
    <w:rsid w:val="00863B5D"/>
    <w:rsid w:val="00874F53"/>
    <w:rsid w:val="0087685F"/>
    <w:rsid w:val="008D2F6B"/>
    <w:rsid w:val="008F3722"/>
    <w:rsid w:val="00902ECA"/>
    <w:rsid w:val="00923602"/>
    <w:rsid w:val="0098592D"/>
    <w:rsid w:val="009E3C48"/>
    <w:rsid w:val="00A333B3"/>
    <w:rsid w:val="00A958ED"/>
    <w:rsid w:val="00AD74A3"/>
    <w:rsid w:val="00B36E12"/>
    <w:rsid w:val="00B758CB"/>
    <w:rsid w:val="00BA299C"/>
    <w:rsid w:val="00BD4C6A"/>
    <w:rsid w:val="00BF227D"/>
    <w:rsid w:val="00BF6534"/>
    <w:rsid w:val="00CA486F"/>
    <w:rsid w:val="00CB3545"/>
    <w:rsid w:val="00CF4EDD"/>
    <w:rsid w:val="00D4440A"/>
    <w:rsid w:val="00D70946"/>
    <w:rsid w:val="00DC1AD2"/>
    <w:rsid w:val="00DE2CB4"/>
    <w:rsid w:val="00E04C60"/>
    <w:rsid w:val="00E26C2E"/>
    <w:rsid w:val="00E433AB"/>
    <w:rsid w:val="00E755CC"/>
    <w:rsid w:val="00E82D40"/>
    <w:rsid w:val="00EA447C"/>
    <w:rsid w:val="00EB612B"/>
    <w:rsid w:val="00EF1D19"/>
    <w:rsid w:val="00EF6617"/>
    <w:rsid w:val="00F076F0"/>
    <w:rsid w:val="00F82E04"/>
    <w:rsid w:val="00FC7188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55CC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5CC"/>
    <w:rPr>
      <w:b/>
      <w:bCs/>
    </w:rPr>
  </w:style>
  <w:style w:type="character" w:styleId="a5">
    <w:name w:val="Emphasis"/>
    <w:basedOn w:val="a0"/>
    <w:qFormat/>
    <w:rsid w:val="00E755CC"/>
    <w:rPr>
      <w:i/>
      <w:iCs/>
    </w:rPr>
  </w:style>
  <w:style w:type="paragraph" w:styleId="a6">
    <w:name w:val="Body Text"/>
    <w:basedOn w:val="a"/>
    <w:link w:val="a7"/>
    <w:semiHidden/>
    <w:unhideWhenUsed/>
    <w:rsid w:val="00E75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7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75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5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2021-09-21T04:26:00Z</cp:lastPrinted>
  <dcterms:created xsi:type="dcterms:W3CDTF">2021-09-21T04:28:00Z</dcterms:created>
  <dcterms:modified xsi:type="dcterms:W3CDTF">2021-10-19T09:19:00Z</dcterms:modified>
</cp:coreProperties>
</file>