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9D62FA" w:rsidTr="003E5306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62FA" w:rsidRPr="002554A0" w:rsidRDefault="009D62FA" w:rsidP="003E5306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9D62FA" w:rsidRPr="002554A0" w:rsidRDefault="009D62FA" w:rsidP="003E5306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9D62FA" w:rsidRPr="002554A0" w:rsidRDefault="009D62FA" w:rsidP="003E5306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9D62FA" w:rsidRPr="002554A0" w:rsidRDefault="009D62FA" w:rsidP="003E5306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КУРМАЧ - БАЙГОЛЬСКОЕ</w:t>
            </w:r>
          </w:p>
          <w:p w:rsidR="009D62FA" w:rsidRPr="002554A0" w:rsidRDefault="009D62FA" w:rsidP="003E5306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  <w:p w:rsidR="009D62FA" w:rsidRPr="002554A0" w:rsidRDefault="009D62FA" w:rsidP="003E5306">
            <w:pPr>
              <w:spacing w:line="240" w:lineRule="exact"/>
              <w:ind w:left="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649161,РЕСПУБЛИКА АЛТАЙ,</w:t>
            </w:r>
          </w:p>
          <w:p w:rsidR="009D62FA" w:rsidRDefault="009D62FA" w:rsidP="003E5306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62FA" w:rsidRDefault="009D62FA" w:rsidP="003E530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62FA" w:rsidRPr="002554A0" w:rsidRDefault="009D62FA" w:rsidP="003E5306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УРТТЫҤ</w:t>
            </w:r>
          </w:p>
          <w:p w:rsidR="009D62FA" w:rsidRPr="002554A0" w:rsidRDefault="009D62FA" w:rsidP="003E5306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ӦЛМӦНИҤ</w:t>
            </w:r>
          </w:p>
          <w:p w:rsidR="009D62FA" w:rsidRPr="002554A0" w:rsidRDefault="009D62FA" w:rsidP="003E5306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АДМИНИСТРАЦИЯЗЫ</w:t>
            </w:r>
          </w:p>
          <w:p w:rsidR="009D62FA" w:rsidRPr="002554A0" w:rsidRDefault="009D62FA" w:rsidP="003E5306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9D62FA" w:rsidRPr="002554A0" w:rsidRDefault="009D62FA" w:rsidP="003E5306">
            <w:pPr>
              <w:pStyle w:val="a3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9D62FA" w:rsidRDefault="009D62FA" w:rsidP="003E5306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9D62FA" w:rsidRPr="00673911" w:rsidRDefault="009D62FA" w:rsidP="009D62FA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91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</w:rPr>
        <w:tab/>
      </w:r>
      <w:r w:rsidRPr="0067391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73911">
        <w:rPr>
          <w:rFonts w:ascii="Times New Roman" w:eastAsia="Times New Roman" w:hAnsi="Times New Roman" w:cs="Times New Roman"/>
          <w:sz w:val="28"/>
          <w:szCs w:val="28"/>
        </w:rPr>
        <w:t>Ö</w:t>
      </w:r>
      <w:proofErr w:type="gramStart"/>
      <w:r w:rsidRPr="006739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9D62FA" w:rsidRDefault="009D62FA" w:rsidP="009D62F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2FA" w:rsidRPr="00B14109" w:rsidRDefault="009D62FA" w:rsidP="009D62F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96738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6738">
        <w:rPr>
          <w:rFonts w:ascii="Times New Roman" w:eastAsia="Times New Roman" w:hAnsi="Times New Roman" w:cs="Times New Roman"/>
          <w:sz w:val="28"/>
          <w:szCs w:val="28"/>
        </w:rPr>
        <w:t xml:space="preserve">»  марта   2022 года №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9D62FA" w:rsidRDefault="009D62FA" w:rsidP="009D62F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911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Курмач - Байгол</w:t>
      </w:r>
    </w:p>
    <w:p w:rsidR="009D62FA" w:rsidRPr="00D047F0" w:rsidRDefault="009D62FA" w:rsidP="009D6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Pr="009D62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Курмач -  Байгольского сельского поселения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D04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62FA" w:rsidRPr="00653BB1" w:rsidRDefault="009D62FA" w:rsidP="009D62FA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53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653B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02.03.2007 № 25-ФЗ «О муниципальной службе в Российской Федерации», федеральными законами от 25.12.2008 № 273-Ф3 «О противодействии коррупции», от 03.12.2012 № 230-Ф3 «О контроле за соответствием расходов лиц, замещающих государственные должности, и иных лиц их доходам» и Указом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Pr="00653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</w:p>
    <w:p w:rsidR="009D62FA" w:rsidRDefault="009D62FA" w:rsidP="009D62FA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53B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62FA" w:rsidRPr="0027196B" w:rsidRDefault="009D62FA" w:rsidP="009D62FA">
      <w:pPr>
        <w:pStyle w:val="a5"/>
        <w:numPr>
          <w:ilvl w:val="0"/>
          <w:numId w:val="1"/>
        </w:numPr>
        <w:spacing w:after="5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Курмач – Байгольского </w:t>
      </w:r>
      <w:r w:rsidRPr="0027196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9D62FA" w:rsidRDefault="009D62FA" w:rsidP="009D62FA">
      <w:pPr>
        <w:pStyle w:val="a5"/>
        <w:numPr>
          <w:ilvl w:val="0"/>
          <w:numId w:val="1"/>
        </w:num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96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муниципальных служащих с данным постановлением.</w:t>
      </w:r>
    </w:p>
    <w:p w:rsidR="009D62FA" w:rsidRDefault="009D62FA" w:rsidP="009D6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 Обнародовать настоящее постановление путем размещения на стендах и на офицальном сайте администрации Курмач - Байгольского сельского поселения.</w:t>
      </w:r>
    </w:p>
    <w:p w:rsidR="009D62FA" w:rsidRPr="009D62FA" w:rsidRDefault="009D62FA" w:rsidP="009D62FA">
      <w:pPr>
        <w:spacing w:after="5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  </w:t>
      </w:r>
      <w:proofErr w:type="gramStart"/>
      <w:r w:rsidRPr="009D62F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6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D62FA" w:rsidRPr="009D62FA" w:rsidRDefault="009D62FA" w:rsidP="009D62FA">
      <w:pPr>
        <w:spacing w:after="5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  </w:t>
      </w:r>
      <w:r w:rsidRPr="009D6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обнародования</w:t>
      </w:r>
      <w:r w:rsidRPr="009D62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2FA" w:rsidRDefault="009D62FA" w:rsidP="009D62FA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Курмач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айгольского сельского поселения                     О.М.Вибе</w:t>
      </w:r>
    </w:p>
    <w:p w:rsidR="009D62FA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D62FA" w:rsidRPr="009D62FA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2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9D62FA" w:rsidRPr="009D62FA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</w:p>
    <w:p w:rsidR="009D62FA" w:rsidRPr="009D62FA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Курмач - Байгольского</w:t>
      </w:r>
      <w:r w:rsidRPr="009D6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D62FA" w:rsidRPr="009D62FA" w:rsidRDefault="009D62FA" w:rsidP="009D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24.03.2022г</w:t>
      </w:r>
      <w:r w:rsidRPr="009D62FA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9D62FA" w:rsidRPr="007B2946" w:rsidRDefault="009D62FA" w:rsidP="009D6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62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9D62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Курмач - Байгольского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D62FA" w:rsidRDefault="009D62FA" w:rsidP="009D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Настоящим положением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порядок осуществления проверки:</w:t>
      </w:r>
    </w:p>
    <w:p w:rsidR="009D62FA" w:rsidRPr="007B2946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а) достоверности и полноты сведений о доходах, расходах, об имуществе и обязательствах имущественного характера, представляемых:</w:t>
      </w:r>
    </w:p>
    <w:p w:rsidR="009D62FA" w:rsidRPr="007B2946" w:rsidRDefault="009D62FA" w:rsidP="009D6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- гражданами, претендующими на замещение должностей муниципальной службы (далее - граждане), на отчетную дату;</w:t>
      </w:r>
    </w:p>
    <w:p w:rsidR="009D62FA" w:rsidRDefault="009D62FA" w:rsidP="009D6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- муниципальными служащими по состоянию на конец отчетного периода;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б) достоверности и полноты сведений, представляемых гражданами при назначении на должность муниципальной службы,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соблюдения муниципальными служащими ограничений и запретов, </w:t>
      </w:r>
      <w:r w:rsidRPr="00E93F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о предотвращении или урегулировании конфликта интересов,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ими обязанностей, установленных Федеральным законом от 25.12.2008 № 273-ФЗ «О противодействии коррупции» и другими федеральными законами (далее - установленные ограничения).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Проверка, предусмотренная пунктом 1 настоящего Положения, осуществляется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Курмач - Байгольского</w:t>
      </w:r>
      <w:r w:rsidRPr="00887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– глава сельского поселения)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проверки принимается отдельно в отношении каждого гражданина или муниципального служащего и оформляется распоряжением администрации поселения.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 в администрации сельского поселения;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г) Общественной палатой Российской Федерации;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д) общероссийскими средствами массовой информации.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4. Информация анонимного характера не может служить основанием для проверки.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5.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При осуществлении проверки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вправе: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а) проводить беседу с гражданином или муниципальным служащим;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б) изучать представленные гражданином или муниципальным служащим дополнительные материалы, которые приобщаются к материалам проверки;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в) получать от гражданина или муниципального служащего пояснения по представленным им материалам;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 направлять в установленном порядке запрос в органы прокуратуры Российской Федерации, федеральные государственные органы, государственные органы </w:t>
      </w:r>
      <w:r w:rsidR="0082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Алтай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территориальные органы </w:t>
      </w:r>
      <w:r w:rsidRPr="00E810A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муниципального служащего, его супруги (супруга</w:t>
      </w:r>
      <w:proofErr w:type="gramEnd"/>
      <w:r w:rsidRPr="00E810AE">
        <w:rPr>
          <w:rFonts w:ascii="Times New Roman" w:eastAsia="Times New Roman" w:hAnsi="Times New Roman" w:cs="Times New Roman"/>
          <w:color w:val="000000"/>
          <w:sz w:val="28"/>
          <w:szCs w:val="28"/>
        </w:rPr>
        <w:t>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установленных ограничений;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д) наводить справки у физических лиц и получать от них информацию с их согласия;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7. В запросе, предусмотренном подпунктом «г» пункта 6 настоящего Положения, указываются: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б) нормативный правовой акт, на основании которого направляется запрос;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в) фамилия, имя, отчество, дата и место рождения, место регистрации, жительства и (или) пребывания,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лжность и место работы (службы), вид и реквизиты документа, удостоверяющая личность, 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</w:t>
      </w:r>
      <w:proofErr w:type="gramEnd"/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служебному поведению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г) содержание и объем сведений, подлежащих проверке;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д) срок представления запрашиваемых сведений;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е) фамилия, инициалы и номер телефона муниципального служащего, подготовившего запрос;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е.1)идентификационный номер налогоплательщика (в случае направления запроса в налоговые органы Российской Федерации);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ж) другие необходимые сведения.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Глава </w:t>
      </w: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либо уполномоченное им лицо обеспечивает: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уведомление в письменной форме гражданина, муниципального служащего о начале в отношении его проверки и разъяснение ему содержания подпункта «б» настоящего пункта - в течение двух рабочих дней 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получения соответствующего решения;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б) проведение, в случае обращения гражданина,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подлежит проверке, - в течение семи рабочих дней со дня обращения гражданина,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По окончании проверки 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гражданина или муниципального служащего с результатами проверки с соблюдением требований законодательства Российской Федерации о конфиденциальности информации.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10. Гражданин или муниципальный служащий вправе: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а) давать пояснения в письменной форме в ходе проверки по вопросам, указанным в подпункте «б» пункта 8 настоящего Положения, по результатам проверки;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б) представлять дополнительные материалы и давать по ним пояснения в письменной форме;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обращаться к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 подлежащим удовлетворению ходатайством о проведении с ним беседы по вопросам, указанным в подпункте «б» пункта 8 настоящего Положения.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11. Пояснения, указанные в пункте 10 настоящего Положения, приобщаются к материалам проверки.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12. На период проведения проверки муниципальный служащий может быть отстранен главой сельского поселения от замещаемой должности муниципальной службы распоряжением администрации поселения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13. По результатам проверки, в установленном порядке представляется доклад. При этом в докладе должно содержаться одно из следующих предложений: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а) о назначении гражданина на должность муниципальной службы;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гражданину в назначении на должность муниципальной службы;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к муниципальному служащему мер юридической ответственности;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14. </w:t>
      </w:r>
      <w:proofErr w:type="gramStart"/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и исполнительным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</w:t>
      </w:r>
      <w:proofErr w:type="gramEnd"/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явившуюся</w:t>
      </w:r>
      <w:proofErr w:type="gramEnd"/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15.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компетенцией.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16. 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ожение, указанные в пункте 13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принимает одно из следующих решений: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назначить гражданина на должность муниципальной службы;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б) отказать гражданину в назначении на должность муниципальной службы;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применить к муниципальному служащему меры юридической ответственности;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17. Подлинники справок о доходах, расходах, имуществе и обязательствах имущественного характера приобщаются к личным делам муниципальных служащих.</w:t>
      </w:r>
    </w:p>
    <w:p w:rsidR="009D62FA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18. Копии справок, указанных в пункте 17 настоящего Положения, и материалы проверки хранятся в администрации поселения в течение трех лет со дня ее окончания, после чего передаются в архив.</w:t>
      </w:r>
    </w:p>
    <w:p w:rsidR="009D62FA" w:rsidRPr="00577616" w:rsidRDefault="009D62FA" w:rsidP="009D6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200">
        <w:rPr>
          <w:rFonts w:ascii="Times New Roman" w:eastAsia="Times New Roman" w:hAnsi="Times New Roman" w:cs="Times New Roman"/>
          <w:color w:val="000000"/>
          <w:sz w:val="28"/>
          <w:szCs w:val="28"/>
        </w:rPr>
        <w:t>19. Должностные лица, допустившие нарушение требований настоящего Положения, несут ответственность в соответствии с законодательством Российской Федерации. Решения и действия (бездействия) должностных лиц могут быть обжалованы в порядке, предусмотренном законодательством Российской Федерации. </w:t>
      </w:r>
    </w:p>
    <w:p w:rsidR="009D62FA" w:rsidRPr="00CC5200" w:rsidRDefault="009D62FA" w:rsidP="009D6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5F" w:rsidRDefault="0087685F"/>
    <w:sectPr w:rsidR="0087685F" w:rsidSect="009D62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5B0"/>
    <w:multiLevelType w:val="hybridMultilevel"/>
    <w:tmpl w:val="3300D438"/>
    <w:lvl w:ilvl="0" w:tplc="6FDE279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62FA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119C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3B38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26061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62FA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6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62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D62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2022-04-04T03:48:00Z</dcterms:created>
  <dcterms:modified xsi:type="dcterms:W3CDTF">2022-04-04T04:05:00Z</dcterms:modified>
</cp:coreProperties>
</file>