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20"/>
        <w:gridCol w:w="2086"/>
        <w:gridCol w:w="3693"/>
      </w:tblGrid>
      <w:tr w:rsidR="007F7545" w:rsidRPr="007F7545" w:rsidTr="0089367D">
        <w:trPr>
          <w:trHeight w:val="3341"/>
        </w:trPr>
        <w:tc>
          <w:tcPr>
            <w:tcW w:w="3820" w:type="dxa"/>
          </w:tcPr>
          <w:p w:rsidR="007F7545" w:rsidRPr="007F7545" w:rsidRDefault="007F7545" w:rsidP="0089367D">
            <w:pPr>
              <w:pStyle w:val="2"/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7F7545">
              <w:rPr>
                <w:rFonts w:eastAsia="Arial Unicode MS"/>
                <w:b/>
                <w:sz w:val="24"/>
                <w:szCs w:val="24"/>
              </w:rPr>
              <w:t>АДМИНИСТРАЦИЯ</w:t>
            </w:r>
          </w:p>
          <w:p w:rsidR="007F7545" w:rsidRPr="007F7545" w:rsidRDefault="007F7545" w:rsidP="0089367D">
            <w:pPr>
              <w:pStyle w:val="2"/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7F7545">
              <w:rPr>
                <w:rFonts w:eastAsia="Arial Unicode MS"/>
                <w:b/>
                <w:sz w:val="24"/>
                <w:szCs w:val="24"/>
              </w:rPr>
              <w:t xml:space="preserve">МУНИЦИПАЛЬНОГО </w:t>
            </w:r>
          </w:p>
          <w:p w:rsidR="007F7545" w:rsidRPr="007F7545" w:rsidRDefault="007F7545" w:rsidP="0089367D">
            <w:pPr>
              <w:pStyle w:val="2"/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7F7545">
              <w:rPr>
                <w:rFonts w:eastAsia="Arial Unicode MS"/>
                <w:b/>
                <w:sz w:val="24"/>
                <w:szCs w:val="24"/>
              </w:rPr>
              <w:t>ОБРАЗОВАНИЯ</w:t>
            </w:r>
          </w:p>
          <w:p w:rsidR="007F7545" w:rsidRPr="007F7545" w:rsidRDefault="007F7545" w:rsidP="0089367D">
            <w:pPr>
              <w:pStyle w:val="2"/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7F7545">
              <w:rPr>
                <w:rFonts w:eastAsia="Arial Unicode MS"/>
                <w:b/>
                <w:sz w:val="24"/>
                <w:szCs w:val="24"/>
              </w:rPr>
              <w:t>«КУРМАЧ-БАЙГОЛЬСКОЕ</w:t>
            </w:r>
          </w:p>
          <w:p w:rsidR="007F7545" w:rsidRPr="007F7545" w:rsidRDefault="007F7545" w:rsidP="0089367D">
            <w:pPr>
              <w:pStyle w:val="2"/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7F7545">
              <w:rPr>
                <w:rFonts w:eastAsia="Arial Unicode MS"/>
                <w:b/>
                <w:sz w:val="24"/>
                <w:szCs w:val="24"/>
              </w:rPr>
              <w:t>СЕЛЬСКОЕ ПОСЕЛЕНИЕ»</w:t>
            </w:r>
          </w:p>
          <w:p w:rsidR="007F7545" w:rsidRPr="007F7545" w:rsidRDefault="007F7545" w:rsidP="0089367D">
            <w:pPr>
              <w:pStyle w:val="2"/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proofErr w:type="spellStart"/>
            <w:r w:rsidRPr="007F7545">
              <w:rPr>
                <w:rFonts w:eastAsia="Arial Unicode MS"/>
                <w:b/>
                <w:sz w:val="24"/>
                <w:szCs w:val="24"/>
              </w:rPr>
              <w:t>с</w:t>
            </w:r>
            <w:proofErr w:type="gramStart"/>
            <w:r w:rsidRPr="007F7545">
              <w:rPr>
                <w:rFonts w:eastAsia="Arial Unicode MS"/>
                <w:b/>
                <w:sz w:val="24"/>
                <w:szCs w:val="24"/>
              </w:rPr>
              <w:t>.К</w:t>
            </w:r>
            <w:proofErr w:type="gramEnd"/>
            <w:r w:rsidRPr="007F7545">
              <w:rPr>
                <w:rFonts w:eastAsia="Arial Unicode MS"/>
                <w:b/>
                <w:sz w:val="24"/>
                <w:szCs w:val="24"/>
              </w:rPr>
              <w:t>урмач-Байгол</w:t>
            </w:r>
            <w:proofErr w:type="spellEnd"/>
          </w:p>
          <w:p w:rsidR="007F7545" w:rsidRPr="007F7545" w:rsidRDefault="007F7545" w:rsidP="0089367D">
            <w:pPr>
              <w:pStyle w:val="2"/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7F7545">
              <w:rPr>
                <w:rFonts w:eastAsia="Arial Unicode MS"/>
                <w:b/>
                <w:sz w:val="24"/>
                <w:szCs w:val="24"/>
              </w:rPr>
              <w:t>ТУРОЧАКСКИЙ РАЙОН</w:t>
            </w:r>
          </w:p>
          <w:p w:rsidR="007F7545" w:rsidRPr="007F7545" w:rsidRDefault="007F7545" w:rsidP="0089367D">
            <w:pPr>
              <w:pStyle w:val="2"/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7F7545">
              <w:rPr>
                <w:rFonts w:eastAsia="Arial Unicode MS"/>
                <w:b/>
                <w:sz w:val="24"/>
                <w:szCs w:val="24"/>
              </w:rPr>
              <w:t>РЕСПУБЛИКА АЛТАЙ</w:t>
            </w:r>
          </w:p>
          <w:p w:rsidR="007F7545" w:rsidRPr="007F7545" w:rsidRDefault="007F7545" w:rsidP="000509F9">
            <w:pPr>
              <w:spacing w:after="120"/>
              <w:ind w:left="180" w:firstLine="180"/>
              <w:jc w:val="righ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57" w:type="dxa"/>
            <w:hideMark/>
          </w:tcPr>
          <w:p w:rsidR="007F7545" w:rsidRPr="007F7545" w:rsidRDefault="007F7545" w:rsidP="007F7545">
            <w:pPr>
              <w:spacing w:after="120"/>
              <w:jc w:val="center"/>
              <w:rPr>
                <w:rFonts w:eastAsia="Arial Unicode MS"/>
                <w:sz w:val="24"/>
                <w:szCs w:val="24"/>
              </w:rPr>
            </w:pPr>
            <w:r w:rsidRPr="007F754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173990</wp:posOffset>
                  </wp:positionV>
                  <wp:extent cx="1168400" cy="1069340"/>
                  <wp:effectExtent l="19050" t="0" r="0" b="0"/>
                  <wp:wrapSquare wrapText="left"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3" w:type="dxa"/>
          </w:tcPr>
          <w:p w:rsidR="007F7545" w:rsidRPr="007F7545" w:rsidRDefault="007F7545" w:rsidP="007F7545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754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КУРМАЧ-БАЙГОЛДОГЫ </w:t>
            </w:r>
            <w:proofErr w:type="gramStart"/>
            <w:r w:rsidRPr="007F754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7F754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УРТЫҤ</w:t>
            </w:r>
          </w:p>
          <w:p w:rsidR="007F7545" w:rsidRPr="007F7545" w:rsidRDefault="007F7545" w:rsidP="007F7545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754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МУНИЦИПАЛ ТÖ</w:t>
            </w:r>
            <w:proofErr w:type="gramStart"/>
            <w:r w:rsidRPr="007F754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7F754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ÖЛМÖНИҤ</w:t>
            </w:r>
          </w:p>
          <w:p w:rsidR="007F7545" w:rsidRPr="007F7545" w:rsidRDefault="007F7545" w:rsidP="007F7545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754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АДМИНИСТРАЦИЯЗЫ</w:t>
            </w:r>
          </w:p>
          <w:p w:rsidR="007F7545" w:rsidRPr="007F7545" w:rsidRDefault="007F7545" w:rsidP="007F7545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F754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КУРМАЧ-БАЙГОЛ </w:t>
            </w:r>
            <w:proofErr w:type="gramStart"/>
            <w:r w:rsidRPr="007F754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7F754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УРТ  </w:t>
            </w:r>
          </w:p>
          <w:p w:rsidR="007F7545" w:rsidRPr="007F7545" w:rsidRDefault="007F7545" w:rsidP="007F7545">
            <w:pPr>
              <w:pStyle w:val="a4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7F7545">
              <w:rPr>
                <w:rFonts w:eastAsia="Arial Unicode MS"/>
                <w:b/>
                <w:sz w:val="24"/>
                <w:szCs w:val="24"/>
              </w:rPr>
              <w:t>ТУРОЧАК  АЙМАК</w:t>
            </w:r>
          </w:p>
          <w:p w:rsidR="007F7545" w:rsidRPr="007F7545" w:rsidRDefault="007F7545" w:rsidP="007F7545">
            <w:pPr>
              <w:pStyle w:val="a4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7F7545">
              <w:rPr>
                <w:rFonts w:eastAsia="Arial Unicode MS"/>
                <w:b/>
                <w:sz w:val="24"/>
                <w:szCs w:val="24"/>
              </w:rPr>
              <w:t>АЛТАЙ РЕСПУБЛИКА</w:t>
            </w:r>
          </w:p>
          <w:p w:rsidR="007F7545" w:rsidRDefault="007F7545" w:rsidP="007F7545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509F9" w:rsidRPr="007F7545" w:rsidRDefault="000509F9" w:rsidP="007F7545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7F7545" w:rsidRPr="007F7545" w:rsidRDefault="007F7545" w:rsidP="007F7545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7F7545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7F7545" w:rsidRPr="007F7545" w:rsidRDefault="007F7545" w:rsidP="007F75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545">
        <w:rPr>
          <w:rFonts w:ascii="Times New Roman" w:hAnsi="Times New Roman" w:cs="Times New Roman"/>
          <w:sz w:val="28"/>
          <w:szCs w:val="28"/>
        </w:rPr>
        <w:t xml:space="preserve">с. Курмач-Байгол  </w:t>
      </w:r>
    </w:p>
    <w:p w:rsidR="007F7545" w:rsidRPr="007F7545" w:rsidRDefault="007F7545" w:rsidP="007F7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894D44">
        <w:rPr>
          <w:rFonts w:ascii="Times New Roman" w:hAnsi="Times New Roman" w:cs="Times New Roman"/>
          <w:sz w:val="28"/>
          <w:szCs w:val="28"/>
        </w:rPr>
        <w:t>25.03</w:t>
      </w:r>
      <w:r>
        <w:rPr>
          <w:rFonts w:ascii="Times New Roman" w:hAnsi="Times New Roman" w:cs="Times New Roman"/>
          <w:sz w:val="28"/>
          <w:szCs w:val="28"/>
        </w:rPr>
        <w:t xml:space="preserve"> 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</w:t>
      </w:r>
    </w:p>
    <w:p w:rsidR="002E18B5" w:rsidRPr="002E18B5" w:rsidRDefault="002E18B5" w:rsidP="002E18B5">
      <w:pPr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2E18B5">
        <w:rPr>
          <w:rFonts w:ascii="Times New Roman" w:hAnsi="Times New Roman" w:cs="Times New Roman"/>
          <w:sz w:val="28"/>
          <w:szCs w:val="28"/>
        </w:rPr>
        <w:t>Об оплате труда обслуживающего персонала и работников, занимающих должность, не отнесенную к должностям муниципальной службы и осуществляющих техническое обеспечение, органов местного самоуправления муниципального образования «</w:t>
      </w:r>
      <w:r w:rsidR="00FA7521">
        <w:rPr>
          <w:rFonts w:ascii="Times New Roman" w:hAnsi="Times New Roman" w:cs="Times New Roman"/>
          <w:sz w:val="28"/>
          <w:szCs w:val="28"/>
        </w:rPr>
        <w:t>Курмач-Байгольское</w:t>
      </w:r>
      <w:r w:rsidR="00742BD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E18B5">
        <w:rPr>
          <w:rFonts w:ascii="Times New Roman" w:hAnsi="Times New Roman" w:cs="Times New Roman"/>
          <w:sz w:val="28"/>
          <w:szCs w:val="28"/>
        </w:rPr>
        <w:t>»</w:t>
      </w:r>
    </w:p>
    <w:p w:rsidR="002E18B5" w:rsidRPr="002E18B5" w:rsidRDefault="00742BD1" w:rsidP="002E18B5">
      <w:pPr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18B5" w:rsidRPr="002E18B5">
        <w:rPr>
          <w:rFonts w:ascii="Times New Roman" w:hAnsi="Times New Roman" w:cs="Times New Roman"/>
          <w:sz w:val="28"/>
          <w:szCs w:val="28"/>
        </w:rPr>
        <w:t>а основании Устава муниципального образования «</w:t>
      </w:r>
      <w:r w:rsidR="00FA7521">
        <w:rPr>
          <w:rFonts w:ascii="Times New Roman" w:hAnsi="Times New Roman" w:cs="Times New Roman"/>
          <w:sz w:val="28"/>
          <w:szCs w:val="28"/>
        </w:rPr>
        <w:t>Курмач-Байгольское</w:t>
      </w:r>
      <w:r w:rsidR="00F42E0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E18B5" w:rsidRPr="002E18B5">
        <w:rPr>
          <w:rFonts w:ascii="Times New Roman" w:hAnsi="Times New Roman" w:cs="Times New Roman"/>
          <w:sz w:val="28"/>
          <w:szCs w:val="28"/>
        </w:rPr>
        <w:t>», с целью стимулирования деятельности обслуживающего персонала и работников, занимающих должность, не отнесенную к должностям муниципальной службы и осуществляющих техническое обеспечение, органов местного самоуправления муниципального образования «</w:t>
      </w:r>
      <w:r w:rsidR="00FA7521">
        <w:rPr>
          <w:rFonts w:ascii="Times New Roman" w:hAnsi="Times New Roman" w:cs="Times New Roman"/>
          <w:sz w:val="28"/>
          <w:szCs w:val="28"/>
        </w:rPr>
        <w:t>Курмач-Байгольское</w:t>
      </w:r>
      <w:r w:rsidR="00F42E0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E18B5" w:rsidRPr="002E18B5">
        <w:rPr>
          <w:rFonts w:ascii="Times New Roman" w:hAnsi="Times New Roman" w:cs="Times New Roman"/>
          <w:sz w:val="28"/>
          <w:szCs w:val="28"/>
        </w:rPr>
        <w:t>», постановляю:</w:t>
      </w:r>
    </w:p>
    <w:p w:rsidR="002E18B5" w:rsidRPr="002E18B5" w:rsidRDefault="002E18B5" w:rsidP="002E18B5">
      <w:pPr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B5">
        <w:rPr>
          <w:rFonts w:ascii="Times New Roman" w:hAnsi="Times New Roman" w:cs="Times New Roman"/>
          <w:sz w:val="28"/>
          <w:szCs w:val="28"/>
        </w:rPr>
        <w:t>1. Утвердить Положение об оплате труда обслуживающего персонала и работников, занимающих должность, не отнесенную к должностям муниципальной службы и осуществляющих техническое обеспечение (далее - работников, осуществляющих техническое обеспечение), органов местного сам</w:t>
      </w:r>
      <w:proofErr w:type="gramStart"/>
      <w:r w:rsidRPr="002E18B5">
        <w:rPr>
          <w:rFonts w:ascii="Times New Roman" w:hAnsi="Times New Roman" w:cs="Times New Roman"/>
          <w:sz w:val="28"/>
          <w:szCs w:val="28"/>
        </w:rPr>
        <w:t>oy</w:t>
      </w:r>
      <w:proofErr w:type="gramEnd"/>
      <w:r w:rsidRPr="002E18B5">
        <w:rPr>
          <w:rFonts w:ascii="Times New Roman" w:hAnsi="Times New Roman" w:cs="Times New Roman"/>
          <w:sz w:val="28"/>
          <w:szCs w:val="28"/>
        </w:rPr>
        <w:t>правления муниципального образования «</w:t>
      </w:r>
      <w:r w:rsidR="00FA7521">
        <w:rPr>
          <w:rFonts w:ascii="Times New Roman" w:hAnsi="Times New Roman" w:cs="Times New Roman"/>
          <w:sz w:val="28"/>
          <w:szCs w:val="28"/>
        </w:rPr>
        <w:t>Курмач-Байгольское</w:t>
      </w:r>
      <w:r w:rsidR="00A148E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E18B5">
        <w:rPr>
          <w:rFonts w:ascii="Times New Roman" w:hAnsi="Times New Roman" w:cs="Times New Roman"/>
          <w:sz w:val="28"/>
          <w:szCs w:val="28"/>
        </w:rPr>
        <w:t>» согласно Приложению 1 к настоящему Постановлению.</w:t>
      </w:r>
    </w:p>
    <w:p w:rsidR="002E18B5" w:rsidRPr="002E18B5" w:rsidRDefault="002E18B5" w:rsidP="002E18B5">
      <w:pPr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B5">
        <w:rPr>
          <w:rFonts w:ascii="Times New Roman" w:hAnsi="Times New Roman" w:cs="Times New Roman"/>
          <w:sz w:val="28"/>
          <w:szCs w:val="28"/>
        </w:rPr>
        <w:t>2. Утвердить профессиональные квалификационные группы, квалификационные уровни и размеры должностных окладов обслуживающего персонала и работников, осуществляющих техническое обеспечение, органов местного самоуправления муниципального образования «</w:t>
      </w:r>
      <w:r w:rsidR="00FA7521">
        <w:rPr>
          <w:rFonts w:ascii="Times New Roman" w:hAnsi="Times New Roman" w:cs="Times New Roman"/>
          <w:sz w:val="28"/>
          <w:szCs w:val="28"/>
        </w:rPr>
        <w:t>Курмач-Байгольское</w:t>
      </w:r>
      <w:r w:rsidR="00A148E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E18B5">
        <w:rPr>
          <w:rFonts w:ascii="Times New Roman" w:hAnsi="Times New Roman" w:cs="Times New Roman"/>
          <w:sz w:val="28"/>
          <w:szCs w:val="28"/>
        </w:rPr>
        <w:t>» согласно Приложению 2 к настоящему Постановлению.</w:t>
      </w:r>
    </w:p>
    <w:p w:rsidR="002E18B5" w:rsidRPr="002E18B5" w:rsidRDefault="002E18B5" w:rsidP="002E18B5">
      <w:pPr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B5">
        <w:rPr>
          <w:rFonts w:ascii="Times New Roman" w:hAnsi="Times New Roman" w:cs="Times New Roman"/>
          <w:sz w:val="28"/>
          <w:szCs w:val="28"/>
        </w:rPr>
        <w:t xml:space="preserve">3. Утвердить Положение о премировании обслуживающего персонала и работников, осуществляющих техническое обеспечение, органов местного </w:t>
      </w:r>
      <w:r w:rsidRPr="002E18B5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муниципального образования «</w:t>
      </w:r>
      <w:r w:rsidR="00FA7521">
        <w:rPr>
          <w:rFonts w:ascii="Times New Roman" w:hAnsi="Times New Roman" w:cs="Times New Roman"/>
          <w:sz w:val="28"/>
          <w:szCs w:val="28"/>
        </w:rPr>
        <w:t>Курмач-Байгольское</w:t>
      </w:r>
      <w:r w:rsidR="00A148E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E18B5">
        <w:rPr>
          <w:rFonts w:ascii="Times New Roman" w:hAnsi="Times New Roman" w:cs="Times New Roman"/>
          <w:sz w:val="28"/>
          <w:szCs w:val="28"/>
        </w:rPr>
        <w:t>» согласно приложению 3 к настоящему Постановлению.</w:t>
      </w:r>
    </w:p>
    <w:p w:rsidR="002E18B5" w:rsidRPr="002E18B5" w:rsidRDefault="002E18B5" w:rsidP="002E18B5">
      <w:pPr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E18B5">
        <w:rPr>
          <w:rFonts w:ascii="Times New Roman" w:hAnsi="Times New Roman" w:cs="Times New Roman"/>
          <w:sz w:val="28"/>
          <w:szCs w:val="28"/>
        </w:rPr>
        <w:t>Установить, что в пределах фонда оплаты труда обслуживающему персоналу и работникам, осуществляющим техническое обеспечение, органов местного самоуправления муниципального образования «</w:t>
      </w:r>
      <w:r w:rsidR="00FA7521">
        <w:rPr>
          <w:rFonts w:ascii="Times New Roman" w:hAnsi="Times New Roman" w:cs="Times New Roman"/>
          <w:sz w:val="28"/>
          <w:szCs w:val="28"/>
        </w:rPr>
        <w:t>Курмач-Байгольское</w:t>
      </w:r>
      <w:r w:rsidR="00A148E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E18B5">
        <w:rPr>
          <w:rFonts w:ascii="Times New Roman" w:hAnsi="Times New Roman" w:cs="Times New Roman"/>
          <w:sz w:val="28"/>
          <w:szCs w:val="28"/>
        </w:rPr>
        <w:t>» могут выплачиваться иные выплаты, предусмотренные федеральными законами и иными нормативными правовыми актами Республики Алтай, решениями органа местного самоуправления муниципального образования «</w:t>
      </w:r>
      <w:r w:rsidR="00FA7521">
        <w:rPr>
          <w:rFonts w:ascii="Times New Roman" w:hAnsi="Times New Roman" w:cs="Times New Roman"/>
          <w:sz w:val="28"/>
          <w:szCs w:val="28"/>
        </w:rPr>
        <w:t>Курмач-Байгольское</w:t>
      </w:r>
      <w:r w:rsidR="00A148E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E18B5">
        <w:rPr>
          <w:rFonts w:ascii="Times New Roman" w:hAnsi="Times New Roman" w:cs="Times New Roman"/>
          <w:sz w:val="28"/>
          <w:szCs w:val="28"/>
        </w:rPr>
        <w:t>» согласно Приложению 4 к настоящему Постановлению.</w:t>
      </w:r>
      <w:proofErr w:type="gramEnd"/>
    </w:p>
    <w:p w:rsidR="002E18B5" w:rsidRPr="002E18B5" w:rsidRDefault="002E18B5" w:rsidP="002E18B5">
      <w:pPr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B5">
        <w:rPr>
          <w:rFonts w:ascii="Times New Roman" w:hAnsi="Times New Roman" w:cs="Times New Roman"/>
          <w:sz w:val="28"/>
          <w:szCs w:val="28"/>
        </w:rPr>
        <w:t>5. Утвердить структуру и норматив предельного количества штатных единиц обслуживающего персонала и работников, осуществляющих техническое обеспечение, органов местного самоуправления муниципального  образования «</w:t>
      </w:r>
      <w:r w:rsidR="00FA7521">
        <w:rPr>
          <w:rFonts w:ascii="Times New Roman" w:hAnsi="Times New Roman" w:cs="Times New Roman"/>
          <w:sz w:val="28"/>
          <w:szCs w:val="28"/>
        </w:rPr>
        <w:t>Курмач-Байгольское</w:t>
      </w:r>
      <w:r w:rsidR="006B7EB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E18B5">
        <w:rPr>
          <w:rFonts w:ascii="Times New Roman" w:hAnsi="Times New Roman" w:cs="Times New Roman"/>
          <w:sz w:val="28"/>
          <w:szCs w:val="28"/>
        </w:rPr>
        <w:t>» согласно Приложению 5 к настоящему Постановлению.</w:t>
      </w:r>
    </w:p>
    <w:p w:rsidR="002E18B5" w:rsidRPr="002E18B5" w:rsidRDefault="006B7EB9" w:rsidP="002E18B5">
      <w:pPr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18B5" w:rsidRPr="002E18B5">
        <w:rPr>
          <w:rFonts w:ascii="Times New Roman" w:hAnsi="Times New Roman" w:cs="Times New Roman"/>
          <w:sz w:val="28"/>
          <w:szCs w:val="28"/>
        </w:rPr>
        <w:t>. Установить, что увеличение (индексация) должностных окладов обслуживающего персонала и работников, осуществляющих техническое обеспечение, органов местного самоуправления муниципального образования «</w:t>
      </w:r>
      <w:r w:rsidR="00FA7521">
        <w:rPr>
          <w:rFonts w:ascii="Times New Roman" w:hAnsi="Times New Roman" w:cs="Times New Roman"/>
          <w:sz w:val="28"/>
          <w:szCs w:val="28"/>
        </w:rPr>
        <w:t>Курмач-Байгольское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E18B5" w:rsidRPr="002E18B5">
        <w:rPr>
          <w:rFonts w:ascii="Times New Roman" w:hAnsi="Times New Roman" w:cs="Times New Roman"/>
          <w:sz w:val="28"/>
          <w:szCs w:val="28"/>
        </w:rPr>
        <w:t xml:space="preserve">», осуществляется 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Главы поселения.</w:t>
      </w:r>
    </w:p>
    <w:p w:rsidR="002E18B5" w:rsidRPr="002E18B5" w:rsidRDefault="00F037D1" w:rsidP="002E18B5">
      <w:pPr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18B5" w:rsidRPr="002E18B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официального опубликования и распространяется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2E18B5" w:rsidRPr="002E18B5">
        <w:rPr>
          <w:rFonts w:ascii="Times New Roman" w:hAnsi="Times New Roman" w:cs="Times New Roman"/>
          <w:sz w:val="28"/>
          <w:szCs w:val="28"/>
        </w:rPr>
        <w:t xml:space="preserve"> 20</w:t>
      </w:r>
      <w:r w:rsidR="00FA7521">
        <w:rPr>
          <w:rFonts w:ascii="Times New Roman" w:hAnsi="Times New Roman" w:cs="Times New Roman"/>
          <w:sz w:val="28"/>
          <w:szCs w:val="28"/>
        </w:rPr>
        <w:t>20</w:t>
      </w:r>
      <w:r w:rsidR="002E18B5" w:rsidRPr="002E18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18B5" w:rsidRPr="002E18B5" w:rsidRDefault="00F037D1" w:rsidP="002E18B5">
      <w:pPr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8B5" w:rsidRPr="002E18B5">
        <w:rPr>
          <w:rFonts w:ascii="Times New Roman" w:hAnsi="Times New Roman" w:cs="Times New Roman"/>
          <w:sz w:val="28"/>
          <w:szCs w:val="28"/>
        </w:rPr>
        <w:t>. Установить работодателям срок для приведения локальных нормативных актов, штатных расписаний и наименований должностей (профессий) работников органов местного самоуправления в соответствие с настоящим Постановлением два месяца с момента вступления Положения в силу.</w:t>
      </w:r>
    </w:p>
    <w:p w:rsidR="00F03C51" w:rsidRPr="002E18B5" w:rsidRDefault="00F03C51" w:rsidP="00F03C51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51" w:rsidRDefault="00F03C51" w:rsidP="00F03C51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8B5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</w:t>
      </w:r>
      <w:r w:rsidR="002E18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75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E18B5">
        <w:rPr>
          <w:rFonts w:ascii="Times New Roman" w:hAnsi="Times New Roman" w:cs="Times New Roman"/>
          <w:sz w:val="28"/>
          <w:szCs w:val="28"/>
        </w:rPr>
        <w:t xml:space="preserve">  </w:t>
      </w:r>
      <w:r w:rsidR="00FA7521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FA7521">
        <w:rPr>
          <w:rFonts w:ascii="Times New Roman" w:hAnsi="Times New Roman" w:cs="Times New Roman"/>
          <w:sz w:val="28"/>
          <w:szCs w:val="28"/>
        </w:rPr>
        <w:t>Вибе</w:t>
      </w:r>
      <w:proofErr w:type="spellEnd"/>
    </w:p>
    <w:p w:rsidR="007F7545" w:rsidRDefault="007F7545" w:rsidP="00F03C51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545" w:rsidRDefault="007F7545" w:rsidP="00F03C51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545" w:rsidRDefault="007F7545" w:rsidP="00F03C51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545" w:rsidRDefault="007F7545" w:rsidP="00F03C51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545" w:rsidRDefault="007F7545" w:rsidP="00F03C51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545" w:rsidRDefault="007F7545" w:rsidP="00F03C51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F9" w:rsidRDefault="000509F9" w:rsidP="00F03C51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F9" w:rsidRDefault="000509F9" w:rsidP="00F03C51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545" w:rsidRDefault="007F7545" w:rsidP="00F03C51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545" w:rsidRDefault="007F7545" w:rsidP="00F03C51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545" w:rsidRPr="00DF0B91" w:rsidRDefault="007F7545" w:rsidP="007F7545">
      <w:pPr>
        <w:ind w:right="-426"/>
        <w:jc w:val="right"/>
        <w:rPr>
          <w:rFonts w:ascii="Times New Roman" w:hAnsi="Times New Roman" w:cs="Times New Roman"/>
        </w:rPr>
      </w:pPr>
      <w:r w:rsidRPr="00DF0B91">
        <w:rPr>
          <w:rFonts w:ascii="Times New Roman" w:hAnsi="Times New Roman" w:cs="Times New Roman"/>
        </w:rPr>
        <w:lastRenderedPageBreak/>
        <w:t>Приложение 1</w:t>
      </w:r>
    </w:p>
    <w:p w:rsidR="007F7545" w:rsidRPr="00DF0B91" w:rsidRDefault="007F7545" w:rsidP="007F7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7545" w:rsidRPr="00DF0B91" w:rsidRDefault="007F7545" w:rsidP="007F7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91">
        <w:rPr>
          <w:rFonts w:ascii="Times New Roman" w:hAnsi="Times New Roman" w:cs="Times New Roman"/>
          <w:b/>
          <w:sz w:val="28"/>
          <w:szCs w:val="28"/>
        </w:rPr>
        <w:t>Об оплате труда обслуживающего персонала и работников, занимающих должность, не отнесенную к должностям муниципальной службы и осуществляющих техническое обеспечение, органов местного самоуправления муниципального образования «Курмач-Байгольское сельское поселение»</w:t>
      </w:r>
    </w:p>
    <w:p w:rsidR="007F7545" w:rsidRPr="00DF0B91" w:rsidRDefault="007F7545" w:rsidP="007F75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F7545" w:rsidRPr="00DF0B91" w:rsidRDefault="007F7545" w:rsidP="007F7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proofErr w:type="gramStart"/>
      <w:r w:rsidRPr="00DF0B91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DF0B91">
        <w:rPr>
          <w:rFonts w:ascii="Times New Roman" w:hAnsi="Times New Roman" w:cs="Times New Roman"/>
          <w:sz w:val="28"/>
          <w:szCs w:val="28"/>
        </w:rPr>
        <w:t xml:space="preserve"> оплаты труда обслуживающего персонала и работников, занимающих должность, не отнесенную к должностям муниципальной службы и осуществляющих техническое обеспечение (далее – работников, осуществляющих техническое обеспечение), органов местного самоуправления муниципального образования «Курмач-Байгольское сельское поселение» в целях обеспечения их социальной защищенности и сокращения текучести кадров.</w:t>
      </w:r>
    </w:p>
    <w:p w:rsidR="007F7545" w:rsidRPr="00DF0B91" w:rsidRDefault="007F7545" w:rsidP="007F7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1.2. Оплата труда обслуживающего персонала и работников, осуществляющих техническое обеспечение, органов местного самоуправления муниципального образования «Курмач-Байгольское сельское поселение» состоит из должностного оклада, ежемесячных выплат компенсационного и стимулирующего характера,  а также иных выплат, предусмотренных  нормативными правовыми актами Российской Федерации, Республики Алтай и органов местного самоуправления муниципального образования «Курмач-Байгольское сельское поселение».</w:t>
      </w:r>
    </w:p>
    <w:p w:rsidR="007F7545" w:rsidRPr="00DF0B91" w:rsidRDefault="007F7545" w:rsidP="007F75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2. Оплата труда</w:t>
      </w:r>
    </w:p>
    <w:p w:rsidR="007F7545" w:rsidRPr="00DF0B91" w:rsidRDefault="007F7545" w:rsidP="007F7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2.1. Размер должностного оклада обслуживающего персонала и работников, осуществляющих техническое обеспечение, органов местного самоуправления муниципального образования «Курмач-Байгольское сельское поселение» зависит от профессии и занимаемой должности и устанавливается согласно Приложению 2 к настоящему Постановлению.</w:t>
      </w:r>
    </w:p>
    <w:p w:rsidR="007F7545" w:rsidRDefault="007F7545" w:rsidP="007F7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2.2. Ежемесячная надбавка за выслугу лет в органах местного самоуправления устанавливается в процентах к должностному окладу в следующих размерах:</w:t>
      </w:r>
    </w:p>
    <w:p w:rsidR="007F7545" w:rsidRPr="00DF0B91" w:rsidRDefault="007F7545" w:rsidP="007F7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545" w:rsidRDefault="007F7545" w:rsidP="007F7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9F9" w:rsidRPr="00DF0B91" w:rsidRDefault="000509F9" w:rsidP="007F7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21"/>
        <w:gridCol w:w="3552"/>
      </w:tblGrid>
      <w:tr w:rsidR="007F7545" w:rsidRPr="00DF0B91" w:rsidTr="0089367D">
        <w:trPr>
          <w:trHeight w:val="710"/>
          <w:jc w:val="center"/>
        </w:trPr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545" w:rsidRPr="00DF0B91" w:rsidRDefault="007F7545" w:rsidP="0089367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lastRenderedPageBreak/>
              <w:t>Стаж работы по специальности (профессии), лет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7545" w:rsidRPr="00DF0B91" w:rsidRDefault="007F7545" w:rsidP="0089367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 xml:space="preserve">Размер надбавки </w:t>
            </w:r>
            <w:proofErr w:type="gramStart"/>
            <w:r w:rsidRPr="00DF0B91">
              <w:rPr>
                <w:rFonts w:ascii="Times New Roman" w:hAnsi="Times New Roman" w:cs="Times New Roman"/>
              </w:rPr>
              <w:t>в</w:t>
            </w:r>
            <w:proofErr w:type="gramEnd"/>
            <w:r w:rsidRPr="00DF0B91">
              <w:rPr>
                <w:rFonts w:ascii="Times New Roman" w:hAnsi="Times New Roman" w:cs="Times New Roman"/>
              </w:rPr>
              <w:t xml:space="preserve"> % к должностному окладу</w:t>
            </w:r>
          </w:p>
        </w:tc>
      </w:tr>
      <w:tr w:rsidR="007F7545" w:rsidRPr="00DF0B91" w:rsidTr="0089367D">
        <w:trPr>
          <w:trHeight w:val="341"/>
          <w:jc w:val="center"/>
        </w:trPr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545" w:rsidRPr="00DF0B91" w:rsidRDefault="007F7545" w:rsidP="0089367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От 1 до 3 лет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7545" w:rsidRPr="00DF0B91" w:rsidRDefault="007F7545" w:rsidP="0089367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10</w:t>
            </w:r>
          </w:p>
        </w:tc>
      </w:tr>
      <w:tr w:rsidR="007F7545" w:rsidRPr="00DF0B91" w:rsidTr="0089367D">
        <w:trPr>
          <w:trHeight w:val="341"/>
          <w:jc w:val="center"/>
        </w:trPr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545" w:rsidRPr="00DF0B91" w:rsidRDefault="007F7545" w:rsidP="0089367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От 3 до 6 лет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7545" w:rsidRPr="00DF0B91" w:rsidRDefault="007F7545" w:rsidP="0089367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15</w:t>
            </w:r>
          </w:p>
        </w:tc>
      </w:tr>
      <w:tr w:rsidR="007F7545" w:rsidRPr="00DF0B91" w:rsidTr="0089367D">
        <w:trPr>
          <w:trHeight w:val="370"/>
          <w:jc w:val="center"/>
        </w:trPr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545" w:rsidRPr="00DF0B91" w:rsidRDefault="007F7545" w:rsidP="0089367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От 6 до 10 лет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7545" w:rsidRPr="00DF0B91" w:rsidRDefault="007F7545" w:rsidP="0089367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20</w:t>
            </w:r>
          </w:p>
        </w:tc>
      </w:tr>
      <w:tr w:rsidR="007F7545" w:rsidRPr="00DF0B91" w:rsidTr="0089367D">
        <w:trPr>
          <w:trHeight w:val="370"/>
          <w:jc w:val="center"/>
        </w:trPr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545" w:rsidRPr="00DF0B91" w:rsidRDefault="007F7545" w:rsidP="0089367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От 10 до 15 лет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7545" w:rsidRPr="00DF0B91" w:rsidRDefault="007F7545" w:rsidP="0089367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25</w:t>
            </w:r>
          </w:p>
        </w:tc>
      </w:tr>
      <w:tr w:rsidR="007F7545" w:rsidRPr="00DF0B91" w:rsidTr="0089367D">
        <w:trPr>
          <w:trHeight w:val="370"/>
          <w:jc w:val="center"/>
        </w:trPr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545" w:rsidRPr="00DF0B91" w:rsidRDefault="007F7545" w:rsidP="0089367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7545" w:rsidRPr="00DF0B91" w:rsidRDefault="007F7545" w:rsidP="0089367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30</w:t>
            </w:r>
          </w:p>
        </w:tc>
      </w:tr>
    </w:tbl>
    <w:p w:rsidR="007F7545" w:rsidRPr="00DF0B91" w:rsidRDefault="007F7545" w:rsidP="007F7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545" w:rsidRPr="00DF0B91" w:rsidRDefault="007F7545" w:rsidP="007F7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         Установление надбавок за выслугу лет производится на основании протокола решения комиссии  по исчислению стажа и распоряжения (приказа) работодателя.</w:t>
      </w:r>
    </w:p>
    <w:p w:rsidR="007F7545" w:rsidRPr="00DF0B91" w:rsidRDefault="007F7545" w:rsidP="007F7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2.3. Персональный повышающий коэффициент к должностному окладу может быть установлен работнику с учетом уровня его профессиональной подготовки, сложности или важности выполняемой работы, степени самостоятельности и ответственности при выполнении должностных обязанностей и других факторов.</w:t>
      </w:r>
    </w:p>
    <w:p w:rsidR="007F7545" w:rsidRPr="00DF0B91" w:rsidRDefault="007F7545" w:rsidP="007F7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Решение об установлении персонального повышающего коэффициента к должностному окладу и его размер принимается руководителем органа местного  самоуправления муниципального образования «Курмач-Байгольское сельское поселение» персонально в отношении конкретного работника.</w:t>
      </w:r>
    </w:p>
    <w:p w:rsidR="007F7545" w:rsidRPr="00DF0B91" w:rsidRDefault="007F7545" w:rsidP="007F7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2.4. Работникам, занятым на тяжелых работах, работах с вредными и/или опасными и иными особыми условиями труда выплачивается надбавка, которая устанавливается по результатам аттестации рабочего места.</w:t>
      </w:r>
    </w:p>
    <w:p w:rsidR="007F7545" w:rsidRPr="00DF0B91" w:rsidRDefault="007F7545" w:rsidP="007F7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B91">
        <w:rPr>
          <w:rFonts w:ascii="Times New Roman" w:hAnsi="Times New Roman" w:cs="Times New Roman"/>
          <w:sz w:val="28"/>
          <w:szCs w:val="28"/>
        </w:rPr>
        <w:t>Обслуживающему персоналу и работникам, осуществляющим техническое обеспечение, органов местного самоуправления муниципального образования «Курмач-Байгольское сельское поселение» производятся выплаты при выполнении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предусмотренные трудовым законодательством и иными нормативными</w:t>
      </w:r>
      <w:proofErr w:type="gramEnd"/>
      <w:r w:rsidRPr="00DF0B91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7F7545" w:rsidRPr="00DF0B91" w:rsidRDefault="007F7545" w:rsidP="007F7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2.5. Обслуживающему персоналу и работникам, осуществляющим</w:t>
      </w:r>
    </w:p>
    <w:p w:rsidR="007F7545" w:rsidRPr="00DF0B91" w:rsidRDefault="007F7545" w:rsidP="007F7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техническое обеспечение, органов местного самоуправления муниципального образования «Курмач-Байгольское сельское поселение» </w:t>
      </w:r>
      <w:r w:rsidRPr="00DF0B91">
        <w:rPr>
          <w:rFonts w:ascii="Times New Roman" w:hAnsi="Times New Roman" w:cs="Times New Roman"/>
          <w:sz w:val="28"/>
          <w:szCs w:val="28"/>
        </w:rPr>
        <w:lastRenderedPageBreak/>
        <w:t>выплачивается ежемесячное денежное поощрение в размере до 0,25 должностного оклада.</w:t>
      </w:r>
    </w:p>
    <w:p w:rsidR="007F7545" w:rsidRPr="00DF0B91" w:rsidRDefault="007F7545" w:rsidP="007F7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2.6. Обслуживающему персоналу и работникам, осуществляющим техническое обеспечение, органов местного самоуправления муниципального образования «Курмач-Байгольское сельское поселение» в пределах фонда оплаты труда выплачивается премия согласно Положению о премировании обслуживающего персонала и работников, осуществляющих техническое обеспечение, органов местного самоуправления муниципального образования «Курмач-Байгольское сельское поселение» в соответствии с Приложением 3 к настоящему Постановлению.</w:t>
      </w:r>
    </w:p>
    <w:p w:rsidR="007F7545" w:rsidRPr="00DF0B91" w:rsidRDefault="007F7545" w:rsidP="007F7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Размер премии устанавливается работодателем.</w:t>
      </w:r>
    </w:p>
    <w:p w:rsidR="007F7545" w:rsidRPr="00DF0B91" w:rsidRDefault="007F7545" w:rsidP="007F7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2.7. Обслуживающему персоналу и работникам, осуществляющим техническое обеспечение, органов местного самоуправления муниципального образования «Курмач-Байгольское сельское поселение» устанавливается выплата за работу в областях с особыми климатическими условиями.</w:t>
      </w:r>
    </w:p>
    <w:p w:rsidR="007F7545" w:rsidRPr="00DF0B91" w:rsidRDefault="007F7545" w:rsidP="007F75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3. Иные выплаты</w:t>
      </w:r>
    </w:p>
    <w:p w:rsidR="007F7545" w:rsidRPr="00DF0B91" w:rsidRDefault="007F7545" w:rsidP="007F7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3.1.В пределах фонда оплаты труда обслуживающему персоналу и работникам, осуществляющим техническое обеспечение, органов местного самоуправления муниципального образования «Курмач-Байгольское сельское поселение» могут выплачиваться иные выплаты. К иным выплатам относятся:</w:t>
      </w:r>
    </w:p>
    <w:p w:rsidR="007F7545" w:rsidRPr="00DF0B91" w:rsidRDefault="007F7545" w:rsidP="007F75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1) выплаты за награждение почетной грамотой; </w:t>
      </w:r>
    </w:p>
    <w:p w:rsidR="007F7545" w:rsidRPr="00DF0B91" w:rsidRDefault="007F7545" w:rsidP="007F75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2)выплата при достижении юбилейных дат возраста; </w:t>
      </w:r>
    </w:p>
    <w:p w:rsidR="007F7545" w:rsidRPr="00DF0B91" w:rsidRDefault="007F7545" w:rsidP="007F75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3) награждение ценным подарком;</w:t>
      </w:r>
    </w:p>
    <w:p w:rsidR="007F7545" w:rsidRPr="00DF0B91" w:rsidRDefault="007F7545" w:rsidP="007F75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4) выплата при наступлении трагических событий с близкими родственниками (родители, супруги, дети);</w:t>
      </w:r>
    </w:p>
    <w:p w:rsidR="007F7545" w:rsidRPr="00DF0B91" w:rsidRDefault="007F7545" w:rsidP="007F75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5) выплата материальной помощи и другие выплаты, предусмотренные Положением об иных выплатах в соответствие с Приложение 4.</w:t>
      </w:r>
    </w:p>
    <w:p w:rsidR="007F7545" w:rsidRPr="00DF0B91" w:rsidRDefault="007F7545" w:rsidP="007F75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4. Финансирование расходов на оплату труда и иные выплаты</w:t>
      </w:r>
    </w:p>
    <w:p w:rsidR="007F7545" w:rsidRPr="00DF0B91" w:rsidRDefault="007F7545" w:rsidP="007F7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Финансирование расходов на оплату труда и иные выплаты обслуживающего персонала и работников, осуществляющих техническое обеспечение, органов местного самоуправления муниципального образования «Курмач-Байгольское сельское поселение» осуществляется за счет средств бюджета муниципального образования. Привлечение других источников для финансирования этих расходов не допускается. Размеры фонда оплаты труда, </w:t>
      </w:r>
      <w:r w:rsidRPr="00DF0B91">
        <w:rPr>
          <w:rFonts w:ascii="Times New Roman" w:hAnsi="Times New Roman" w:cs="Times New Roman"/>
          <w:sz w:val="28"/>
          <w:szCs w:val="28"/>
        </w:rPr>
        <w:lastRenderedPageBreak/>
        <w:t>порядок и основные положения его формирования определяются в соответствии с настоящим Положением.</w:t>
      </w:r>
    </w:p>
    <w:p w:rsidR="007F7545" w:rsidRPr="00DF0B91" w:rsidRDefault="007F7545" w:rsidP="007F75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5. Формирование фонда оплаты труда</w:t>
      </w:r>
    </w:p>
    <w:p w:rsidR="007F7545" w:rsidRPr="00DF0B91" w:rsidRDefault="007F7545" w:rsidP="007F7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Формирование фонда оплаты труда обслуживающего персонала и работников, осуществляющих техническое обеспечение, органов местного самоуправления муниципального образования «Курмач-Байгольское сельское поселение» осуществляется  в размере предельного фонда оплаты труда, утвержденного Постановлением Главы муниципального образования «Курмач-Байгольское сельское поселение» на текущий финансовый год и с учетом предоставленных бюджетных ассигнований.</w:t>
      </w:r>
    </w:p>
    <w:p w:rsidR="007F7545" w:rsidRPr="00DF0B91" w:rsidRDefault="007F7545" w:rsidP="007F7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обслуживающего персонала и работников, осуществляющих техническое обеспечение, органов местного самоуправления муниципального образования «Курмач-Байгольское сельское поселение» сверх сумм средств,  направляемых для выплаты должностных окладов, предусматриваются следующие средства для выплаты (в расчете на год): </w:t>
      </w:r>
    </w:p>
    <w:p w:rsidR="007F7545" w:rsidRPr="00DF0B91" w:rsidRDefault="007F7545" w:rsidP="007F7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1)  ежемесячной надбавки к должностному окладу за стаж непрерывной работы, выслугу лет - в размере трех должностных окладов;</w:t>
      </w:r>
    </w:p>
    <w:p w:rsidR="007F7545" w:rsidRPr="00DF0B91" w:rsidRDefault="007F7545" w:rsidP="007F7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2) персонального повышающего коэффициента - в размере восьми должностных окладов;</w:t>
      </w:r>
    </w:p>
    <w:p w:rsidR="007F7545" w:rsidRPr="00DF0B91" w:rsidRDefault="007F7545" w:rsidP="007F7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4) денежного поощрения - в размере шести должностных окладов;</w:t>
      </w:r>
    </w:p>
    <w:p w:rsidR="007F7545" w:rsidRPr="00DF0B91" w:rsidRDefault="007F7545" w:rsidP="007F7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DF0B91">
        <w:rPr>
          <w:rFonts w:ascii="Times New Roman" w:hAnsi="Times New Roman" w:cs="Times New Roman"/>
          <w:sz w:val="28"/>
          <w:szCs w:val="28"/>
        </w:rPr>
        <w:t>ежемесячной</w:t>
      </w:r>
      <w:proofErr w:type="gramEnd"/>
      <w:r w:rsidRPr="00DF0B91">
        <w:rPr>
          <w:rFonts w:ascii="Times New Roman" w:hAnsi="Times New Roman" w:cs="Times New Roman"/>
          <w:sz w:val="28"/>
          <w:szCs w:val="28"/>
        </w:rPr>
        <w:t xml:space="preserve"> выплат работникам, занятым на тяжелых работах, работах с вредными и/или опасными условиями труда и иными особыми условиями труда - в размере двух должностных окладов; </w:t>
      </w:r>
    </w:p>
    <w:p w:rsidR="007F7545" w:rsidRPr="00DF0B91" w:rsidRDefault="007F7545" w:rsidP="007F7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6) премий по результатам работы - в размере трех должностных окладов; </w:t>
      </w:r>
    </w:p>
    <w:p w:rsidR="007F7545" w:rsidRPr="00DF0B91" w:rsidRDefault="007F7545" w:rsidP="007F7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7) районного коэффициента, коэффициента за работу в пустынных, безводных местностях, коэффициента за работу в высокогорных районах, определенных соответствующими нормативными правовыми актами Российской Федерации;</w:t>
      </w:r>
    </w:p>
    <w:p w:rsidR="007F7545" w:rsidRPr="00DF0B91" w:rsidRDefault="007F7545" w:rsidP="007F7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8) иных выплат - в размере двух должностных окладов; </w:t>
      </w:r>
    </w:p>
    <w:p w:rsidR="007F7545" w:rsidRPr="00DF0B91" w:rsidRDefault="007F7545" w:rsidP="007F754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6. Заключение</w:t>
      </w:r>
    </w:p>
    <w:p w:rsidR="007F7545" w:rsidRPr="00DF0B91" w:rsidRDefault="007F7545" w:rsidP="007F7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6.1. Объем средств на оплату труда обслуживающего персонала и работников, осуществляющих техническое обеспечение, органов местного самоуправления муниципального образования «Курмач-Байгольское сельское поселение» планируется на календарный год исходя из объема ассигнований местного бюджета.</w:t>
      </w:r>
    </w:p>
    <w:p w:rsidR="007F7545" w:rsidRPr="00DF0B91" w:rsidRDefault="007F7545" w:rsidP="007F7545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F7545" w:rsidRPr="00DF0B91" w:rsidSect="007F7545">
          <w:pgSz w:w="11905" w:h="16837"/>
          <w:pgMar w:top="709" w:right="990" w:bottom="897" w:left="1418" w:header="0" w:footer="3" w:gutter="0"/>
          <w:cols w:space="720"/>
          <w:noEndnote/>
          <w:docGrid w:linePitch="360"/>
        </w:sectPr>
      </w:pPr>
      <w:r w:rsidRPr="00DF0B91">
        <w:rPr>
          <w:rFonts w:ascii="Times New Roman" w:hAnsi="Times New Roman" w:cs="Times New Roman"/>
          <w:sz w:val="28"/>
          <w:szCs w:val="28"/>
        </w:rPr>
        <w:t>6.2. При увеличении (индексации) ставок их размеры подлежат округлению до целого рубля в сторону увеличения.</w:t>
      </w:r>
    </w:p>
    <w:p w:rsidR="007F7545" w:rsidRPr="00DF0B91" w:rsidRDefault="007F7545" w:rsidP="007F7545">
      <w:pPr>
        <w:ind w:left="-540" w:right="-426"/>
        <w:jc w:val="right"/>
        <w:rPr>
          <w:rFonts w:ascii="Times New Roman" w:hAnsi="Times New Roman" w:cs="Times New Roman"/>
        </w:rPr>
      </w:pPr>
      <w:r w:rsidRPr="00DF0B91">
        <w:rPr>
          <w:rFonts w:ascii="Times New Roman" w:hAnsi="Times New Roman" w:cs="Times New Roman"/>
        </w:rPr>
        <w:lastRenderedPageBreak/>
        <w:t>Приложение 2</w:t>
      </w:r>
    </w:p>
    <w:p w:rsidR="007F7545" w:rsidRPr="00DF0B91" w:rsidRDefault="007F7545" w:rsidP="007F7545">
      <w:pPr>
        <w:pStyle w:val="70"/>
        <w:shd w:val="clear" w:color="auto" w:fill="auto"/>
        <w:spacing w:before="0"/>
        <w:ind w:left="500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группы, квалификационные уровни и размеры должностных окладов оплаты труда обслуживающего персонала и работников, осуществляющих техническое обеспечение, органов местного самоуправления муниципального образования</w:t>
      </w:r>
    </w:p>
    <w:p w:rsidR="007F7545" w:rsidRPr="00DF0B91" w:rsidRDefault="007F7545" w:rsidP="007F7545">
      <w:pPr>
        <w:pStyle w:val="70"/>
        <w:shd w:val="clear" w:color="auto" w:fill="auto"/>
        <w:tabs>
          <w:tab w:val="center" w:pos="5536"/>
          <w:tab w:val="left" w:pos="9015"/>
        </w:tabs>
        <w:spacing w:before="0" w:after="175"/>
        <w:ind w:left="500"/>
        <w:jc w:val="left"/>
        <w:rPr>
          <w:rFonts w:ascii="Times New Roman" w:hAnsi="Times New Roman" w:cs="Times New Roman"/>
          <w:sz w:val="28"/>
          <w:szCs w:val="28"/>
        </w:rPr>
      </w:pPr>
      <w:r w:rsidRPr="00DF0B91">
        <w:rPr>
          <w:sz w:val="28"/>
          <w:szCs w:val="28"/>
        </w:rPr>
        <w:tab/>
      </w:r>
      <w:r w:rsidRPr="00DF0B91">
        <w:rPr>
          <w:rFonts w:ascii="Times New Roman" w:hAnsi="Times New Roman" w:cs="Times New Roman"/>
          <w:sz w:val="28"/>
          <w:szCs w:val="28"/>
        </w:rPr>
        <w:t>« Курмач-Байгольское сельское поселение »</w:t>
      </w:r>
      <w:r w:rsidRPr="00DF0B91">
        <w:rPr>
          <w:sz w:val="28"/>
          <w:szCs w:val="28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12"/>
        <w:gridCol w:w="5021"/>
        <w:gridCol w:w="2309"/>
      </w:tblGrid>
      <w:tr w:rsidR="007F7545" w:rsidRPr="00DF0B91" w:rsidTr="0089367D">
        <w:trPr>
          <w:trHeight w:val="1003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545" w:rsidRPr="00DF0B91" w:rsidRDefault="007F7545" w:rsidP="0089367D">
            <w:pPr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545" w:rsidRPr="00DF0B91" w:rsidRDefault="007F7545" w:rsidP="0089367D">
            <w:pPr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Профессии рабочих и должности служащих, отнесенных к квалификационным уровням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545" w:rsidRPr="00DF0B91" w:rsidRDefault="007F7545" w:rsidP="0089367D">
            <w:pPr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Размер должностного оклада, руб.</w:t>
            </w:r>
          </w:p>
        </w:tc>
      </w:tr>
      <w:tr w:rsidR="007F7545" w:rsidRPr="00DF0B91" w:rsidTr="0089367D">
        <w:trPr>
          <w:trHeight w:val="797"/>
          <w:jc w:val="center"/>
        </w:trPr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545" w:rsidRPr="00DF0B91" w:rsidRDefault="007F7545" w:rsidP="0089367D">
            <w:pPr>
              <w:jc w:val="center"/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профессии</w:t>
            </w:r>
          </w:p>
          <w:p w:rsidR="007F7545" w:rsidRPr="00DF0B91" w:rsidRDefault="007F7545" w:rsidP="0089367D">
            <w:pPr>
              <w:jc w:val="center"/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рабочих первого уровня»</w:t>
            </w:r>
          </w:p>
        </w:tc>
      </w:tr>
      <w:tr w:rsidR="007F7545" w:rsidRPr="00DF0B91" w:rsidTr="0089367D">
        <w:trPr>
          <w:trHeight w:val="142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545" w:rsidRPr="00DF0B91" w:rsidRDefault="007F7545" w:rsidP="0089367D">
            <w:pPr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545" w:rsidRPr="00DF0B91" w:rsidRDefault="007F7545" w:rsidP="0089367D">
            <w:pPr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истопник, разнорабочий, прочие профессии рабочих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545" w:rsidRPr="00DF0B91" w:rsidRDefault="007F7545" w:rsidP="0089367D">
            <w:pPr>
              <w:jc w:val="center"/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3975</w:t>
            </w:r>
          </w:p>
        </w:tc>
      </w:tr>
      <w:tr w:rsidR="007F7545" w:rsidRPr="00DF0B91" w:rsidTr="0089367D">
        <w:trPr>
          <w:trHeight w:val="672"/>
          <w:jc w:val="center"/>
        </w:trPr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545" w:rsidRPr="00DF0B91" w:rsidRDefault="007F7545" w:rsidP="0089367D">
            <w:pPr>
              <w:jc w:val="center"/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профессии</w:t>
            </w:r>
          </w:p>
          <w:p w:rsidR="007F7545" w:rsidRPr="00DF0B91" w:rsidRDefault="007F7545" w:rsidP="0089367D">
            <w:pPr>
              <w:jc w:val="center"/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рабочих второго уровня»</w:t>
            </w:r>
          </w:p>
        </w:tc>
      </w:tr>
      <w:tr w:rsidR="007F7545" w:rsidRPr="00DF0B91" w:rsidTr="0089367D">
        <w:trPr>
          <w:trHeight w:val="877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545" w:rsidRPr="00DF0B91" w:rsidRDefault="007F7545" w:rsidP="0089367D">
            <w:pPr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545" w:rsidRPr="00DF0B91" w:rsidRDefault="007F7545" w:rsidP="0089367D">
            <w:pPr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 xml:space="preserve">Водитель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545" w:rsidRPr="00DF0B91" w:rsidRDefault="007F7545" w:rsidP="0089367D">
            <w:pPr>
              <w:jc w:val="center"/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2511</w:t>
            </w:r>
          </w:p>
        </w:tc>
      </w:tr>
    </w:tbl>
    <w:p w:rsidR="007F7545" w:rsidRPr="00DF0B91" w:rsidRDefault="007F7545" w:rsidP="007F7545">
      <w:pPr>
        <w:rPr>
          <w:rFonts w:ascii="Times New Roman" w:hAnsi="Times New Roman" w:cs="Times New Roman"/>
        </w:rPr>
        <w:sectPr w:rsidR="007F7545" w:rsidRPr="00DF0B91" w:rsidSect="0076030E">
          <w:type w:val="nextColumn"/>
          <w:pgSz w:w="11905" w:h="16837"/>
          <w:pgMar w:top="719" w:right="1105" w:bottom="0" w:left="227" w:header="0" w:footer="6" w:gutter="0"/>
          <w:cols w:space="720"/>
          <w:noEndnote/>
          <w:docGrid w:linePitch="360"/>
        </w:sectPr>
      </w:pPr>
    </w:p>
    <w:p w:rsidR="007F7545" w:rsidRPr="00DF0B91" w:rsidRDefault="007F7545" w:rsidP="007F7545">
      <w:pPr>
        <w:ind w:left="-540" w:right="-426"/>
        <w:jc w:val="right"/>
        <w:rPr>
          <w:rFonts w:ascii="Times New Roman" w:hAnsi="Times New Roman" w:cs="Times New Roman"/>
        </w:rPr>
      </w:pPr>
      <w:r w:rsidRPr="00DF0B91">
        <w:rPr>
          <w:rFonts w:ascii="Times New Roman" w:hAnsi="Times New Roman" w:cs="Times New Roman"/>
        </w:rPr>
        <w:lastRenderedPageBreak/>
        <w:t>Приложение 3</w:t>
      </w:r>
    </w:p>
    <w:p w:rsidR="007F7545" w:rsidRPr="007F7545" w:rsidRDefault="007F7545" w:rsidP="007F7545">
      <w:pPr>
        <w:tabs>
          <w:tab w:val="left" w:pos="37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bookmarkStart w:id="0" w:name="bookmark0"/>
      <w:r w:rsidRPr="007F7545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7F7545" w:rsidRPr="007F7545" w:rsidRDefault="007F7545" w:rsidP="007F7545">
      <w:pPr>
        <w:pStyle w:val="10"/>
        <w:keepNext/>
        <w:keepLines/>
        <w:shd w:val="clear" w:color="auto" w:fill="auto"/>
        <w:spacing w:before="0" w:after="0" w:line="322" w:lineRule="exact"/>
        <w:ind w:left="72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7F7545">
        <w:rPr>
          <w:rFonts w:ascii="Times New Roman" w:hAnsi="Times New Roman" w:cs="Times New Roman"/>
          <w:sz w:val="28"/>
          <w:szCs w:val="28"/>
        </w:rPr>
        <w:t>о премировании обслуживающего персонала и работников, осуществляющих техническое обеспечение, органов местного самоуправлении муниципального образования « Курмач-Байгольское сельское поселение »</w:t>
      </w:r>
      <w:bookmarkEnd w:id="1"/>
    </w:p>
    <w:p w:rsidR="007F7545" w:rsidRPr="00DF0B91" w:rsidRDefault="007F7545" w:rsidP="007F7545">
      <w:pPr>
        <w:spacing w:after="0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Обслуживающему персоналу и работникам, осуществляющим техническое обеспечение, органов местного самоуправления муниципального образования «Курмач-Байгольское сельское поселение» выплачиваются премии за успешное добросовестное исполнение своих должностных обязанностей (работы).</w:t>
      </w:r>
    </w:p>
    <w:p w:rsidR="007F7545" w:rsidRPr="00DF0B91" w:rsidRDefault="007F7545" w:rsidP="007F7545">
      <w:p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1. Премии по результатам работы обслуживающему персоналу и работникам, осуществляющим техническое обеспечение, органов местного самоуправления муниципального образования «Курмач-Байгольское сельское поселение»</w:t>
      </w:r>
    </w:p>
    <w:p w:rsidR="007F7545" w:rsidRPr="00DF0B91" w:rsidRDefault="007F7545" w:rsidP="007F7545">
      <w:p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выплачиваются в пределах установленного фонда оплаты труда.</w:t>
      </w:r>
    </w:p>
    <w:p w:rsidR="007F7545" w:rsidRPr="00DF0B91" w:rsidRDefault="007F7545" w:rsidP="007F7545">
      <w:pPr>
        <w:spacing w:after="0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2. Обслуживающему персоналу и работникам, осуществляющим техническое обеспечение, органов местного самоуправления муниципального образования «Курмач-Байгольское сельское поселение» выплачиваются следующие премии по результатам работы:</w:t>
      </w:r>
    </w:p>
    <w:p w:rsidR="007F7545" w:rsidRPr="00DF0B91" w:rsidRDefault="007F7545" w:rsidP="007F7545">
      <w:pPr>
        <w:spacing w:after="0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- ежемесячная премия;</w:t>
      </w:r>
    </w:p>
    <w:p w:rsidR="007F7545" w:rsidRPr="00DF0B91" w:rsidRDefault="007F7545" w:rsidP="007F7545">
      <w:pPr>
        <w:spacing w:after="0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- ежеквартальная премия;</w:t>
      </w:r>
    </w:p>
    <w:p w:rsidR="007F7545" w:rsidRPr="00DF0B91" w:rsidRDefault="007F7545" w:rsidP="007F7545">
      <w:pPr>
        <w:spacing w:after="0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- годовая премия;</w:t>
      </w:r>
    </w:p>
    <w:p w:rsidR="007F7545" w:rsidRPr="00DF0B91" w:rsidRDefault="007F7545" w:rsidP="007F7545">
      <w:pPr>
        <w:spacing w:after="0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- премия за выполнение специальных заданий.</w:t>
      </w:r>
    </w:p>
    <w:p w:rsidR="007F7545" w:rsidRPr="00DF0B91" w:rsidRDefault="007F7545" w:rsidP="007F7545">
      <w:pPr>
        <w:spacing w:after="0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Премии, предусмотренные настоящим Положением, включаются в средний заработок.</w:t>
      </w:r>
    </w:p>
    <w:p w:rsidR="007F7545" w:rsidRPr="00DF0B91" w:rsidRDefault="007F7545" w:rsidP="007F7545">
      <w:pPr>
        <w:spacing w:after="0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Ежемесячная премия выплачивается в размере до 25 % от должностного оклада одновременно с выплатой заработной платы.</w:t>
      </w:r>
    </w:p>
    <w:p w:rsidR="007F7545" w:rsidRPr="00DF0B91" w:rsidRDefault="007F7545" w:rsidP="007F7545">
      <w:p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3. Премия за выполнение специальных заданий выплачивается за спешное выполнение особо значимого задания.</w:t>
      </w:r>
    </w:p>
    <w:p w:rsidR="007F7545" w:rsidRPr="00DF0B91" w:rsidRDefault="007F7545" w:rsidP="007F7545">
      <w:p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4. За счет экономии фонда оплаты труда выплачиваются: ежеквартальная премия, годовая премия, премия за выполнение специальных заданий.</w:t>
      </w:r>
    </w:p>
    <w:p w:rsidR="007F7545" w:rsidRPr="00DF0B91" w:rsidRDefault="007F7545" w:rsidP="007F7545">
      <w:p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Премия по результатам работы выплачивается на основании распоряжения (приказа) руководителя соответствующего органа местного самоуправления муниципального образования «Курмач-Байгольское сельское поселение».</w:t>
      </w:r>
    </w:p>
    <w:p w:rsidR="007F7545" w:rsidRPr="00DF0B91" w:rsidRDefault="007F7545" w:rsidP="007F7545">
      <w:p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lastRenderedPageBreak/>
        <w:t>5. Премии по результатам работы за месяц, квартал и год выплачиваются за фактически отработанное время в данном периоде.</w:t>
      </w:r>
    </w:p>
    <w:p w:rsidR="007F7545" w:rsidRPr="00DF0B91" w:rsidRDefault="007F7545" w:rsidP="007F7545">
      <w:p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6. По решению работодателя, принявшего работника на работу, премия обслуживающему персоналу и работникам, техническое обеспечение, органов местного самоуправления муниципального образования «Курмач-Байгольское сельское поселение»</w:t>
      </w:r>
    </w:p>
    <w:p w:rsidR="007F7545" w:rsidRPr="00DF0B91" w:rsidRDefault="007F7545" w:rsidP="007F7545">
      <w:p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не выплачивается полностью или ее размер может быть сокращен:</w:t>
      </w:r>
    </w:p>
    <w:p w:rsidR="007F7545" w:rsidRPr="00DF0B91" w:rsidRDefault="007F7545" w:rsidP="007F7545">
      <w:p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- за нарушение трудовой дисциплины, недобросовестное выполнение трудовых обязанностей или поручений руководителя;</w:t>
      </w:r>
    </w:p>
    <w:p w:rsidR="007F7545" w:rsidRPr="00DF0B91" w:rsidRDefault="007F7545" w:rsidP="007F7545">
      <w:p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- за некачественную или несвоевременную подготовку документов, доставления отчетов и информации.</w:t>
      </w:r>
    </w:p>
    <w:p w:rsidR="007F7545" w:rsidRPr="00DF0B91" w:rsidRDefault="007F7545" w:rsidP="007F7545">
      <w:p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7. При издании распоряжения (приказа) о премировании работника </w:t>
      </w:r>
      <w:proofErr w:type="gramStart"/>
      <w:r w:rsidRPr="00DF0B91">
        <w:rPr>
          <w:rFonts w:ascii="Times New Roman" w:hAnsi="Times New Roman" w:cs="Times New Roman"/>
          <w:sz w:val="28"/>
          <w:szCs w:val="28"/>
        </w:rPr>
        <w:t>работодатель, принявший работника на работу руководствуются</w:t>
      </w:r>
      <w:proofErr w:type="gramEnd"/>
      <w:r w:rsidRPr="00DF0B91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7F7545" w:rsidRPr="00DF0B91" w:rsidRDefault="007F7545" w:rsidP="007F7545">
      <w:pPr>
        <w:rPr>
          <w:rFonts w:ascii="Times New Roman" w:hAnsi="Times New Roman" w:cs="Times New Roman"/>
          <w:sz w:val="28"/>
          <w:szCs w:val="28"/>
        </w:rPr>
      </w:pPr>
    </w:p>
    <w:p w:rsidR="007F7545" w:rsidRPr="00DF0B91" w:rsidRDefault="007F7545" w:rsidP="007F7545">
      <w:pPr>
        <w:rPr>
          <w:rFonts w:ascii="Times New Roman" w:hAnsi="Times New Roman" w:cs="Times New Roman"/>
          <w:sz w:val="28"/>
          <w:szCs w:val="28"/>
        </w:rPr>
      </w:pPr>
    </w:p>
    <w:p w:rsidR="007F7545" w:rsidRPr="00DF0B91" w:rsidRDefault="007F7545" w:rsidP="007F7545">
      <w:pPr>
        <w:rPr>
          <w:rFonts w:ascii="Times New Roman" w:hAnsi="Times New Roman" w:cs="Times New Roman"/>
          <w:sz w:val="28"/>
          <w:szCs w:val="28"/>
        </w:rPr>
      </w:pPr>
    </w:p>
    <w:p w:rsidR="007F7545" w:rsidRPr="00DF0B91" w:rsidRDefault="007F7545" w:rsidP="007F7545">
      <w:pPr>
        <w:rPr>
          <w:rFonts w:ascii="Times New Roman" w:hAnsi="Times New Roman" w:cs="Times New Roman"/>
          <w:sz w:val="28"/>
          <w:szCs w:val="28"/>
        </w:rPr>
      </w:pPr>
    </w:p>
    <w:p w:rsidR="007F7545" w:rsidRPr="00DF0B91" w:rsidRDefault="007F7545" w:rsidP="007F7545">
      <w:pPr>
        <w:rPr>
          <w:rFonts w:ascii="Times New Roman" w:hAnsi="Times New Roman" w:cs="Times New Roman"/>
          <w:sz w:val="28"/>
          <w:szCs w:val="28"/>
        </w:rPr>
      </w:pPr>
    </w:p>
    <w:p w:rsidR="007F7545" w:rsidRPr="00DF0B91" w:rsidRDefault="007F7545" w:rsidP="007F7545">
      <w:pPr>
        <w:rPr>
          <w:rFonts w:ascii="Times New Roman" w:hAnsi="Times New Roman" w:cs="Times New Roman"/>
          <w:sz w:val="28"/>
          <w:szCs w:val="28"/>
        </w:rPr>
      </w:pPr>
    </w:p>
    <w:p w:rsidR="007F7545" w:rsidRPr="00DF0B91" w:rsidRDefault="007F7545" w:rsidP="007F7545">
      <w:pPr>
        <w:rPr>
          <w:rFonts w:ascii="Times New Roman" w:hAnsi="Times New Roman" w:cs="Times New Roman"/>
          <w:sz w:val="28"/>
          <w:szCs w:val="28"/>
        </w:rPr>
      </w:pPr>
    </w:p>
    <w:p w:rsidR="007F7545" w:rsidRPr="00DF0B91" w:rsidRDefault="007F7545" w:rsidP="007F7545">
      <w:pPr>
        <w:rPr>
          <w:rFonts w:ascii="Times New Roman" w:hAnsi="Times New Roman" w:cs="Times New Roman"/>
          <w:sz w:val="28"/>
          <w:szCs w:val="28"/>
        </w:rPr>
      </w:pPr>
    </w:p>
    <w:p w:rsidR="007F7545" w:rsidRPr="00DF0B91" w:rsidRDefault="007F7545" w:rsidP="007F7545">
      <w:pPr>
        <w:rPr>
          <w:rFonts w:ascii="Times New Roman" w:hAnsi="Times New Roman" w:cs="Times New Roman"/>
          <w:sz w:val="28"/>
          <w:szCs w:val="28"/>
        </w:rPr>
      </w:pPr>
    </w:p>
    <w:p w:rsidR="007F7545" w:rsidRPr="00DF0B91" w:rsidRDefault="007F7545" w:rsidP="007F7545">
      <w:pPr>
        <w:rPr>
          <w:rFonts w:ascii="Times New Roman" w:hAnsi="Times New Roman" w:cs="Times New Roman"/>
          <w:sz w:val="28"/>
          <w:szCs w:val="28"/>
        </w:rPr>
      </w:pPr>
    </w:p>
    <w:p w:rsidR="007F7545" w:rsidRPr="00DF0B91" w:rsidRDefault="007F7545" w:rsidP="007F7545">
      <w:pPr>
        <w:rPr>
          <w:rFonts w:ascii="Times New Roman" w:hAnsi="Times New Roman" w:cs="Times New Roman"/>
          <w:sz w:val="28"/>
          <w:szCs w:val="28"/>
        </w:rPr>
      </w:pPr>
    </w:p>
    <w:p w:rsidR="007F7545" w:rsidRPr="00DF0B91" w:rsidRDefault="007F7545" w:rsidP="007F7545">
      <w:pPr>
        <w:rPr>
          <w:rFonts w:ascii="Times New Roman" w:hAnsi="Times New Roman" w:cs="Times New Roman"/>
          <w:sz w:val="28"/>
          <w:szCs w:val="28"/>
        </w:rPr>
      </w:pPr>
    </w:p>
    <w:p w:rsidR="007F7545" w:rsidRPr="00DF0B91" w:rsidRDefault="007F7545" w:rsidP="007F7545">
      <w:pPr>
        <w:rPr>
          <w:rFonts w:ascii="Times New Roman" w:hAnsi="Times New Roman" w:cs="Times New Roman"/>
          <w:sz w:val="28"/>
          <w:szCs w:val="28"/>
        </w:rPr>
      </w:pPr>
    </w:p>
    <w:p w:rsidR="007F7545" w:rsidRPr="00DF0B91" w:rsidRDefault="007F7545" w:rsidP="007F7545">
      <w:pPr>
        <w:rPr>
          <w:rFonts w:ascii="Times New Roman" w:hAnsi="Times New Roman" w:cs="Times New Roman"/>
          <w:sz w:val="28"/>
          <w:szCs w:val="28"/>
        </w:rPr>
      </w:pPr>
    </w:p>
    <w:p w:rsidR="007F7545" w:rsidRDefault="007F7545" w:rsidP="007F7545">
      <w:pPr>
        <w:ind w:right="-426"/>
        <w:jc w:val="right"/>
        <w:rPr>
          <w:rFonts w:ascii="Times New Roman" w:hAnsi="Times New Roman" w:cs="Times New Roman"/>
        </w:rPr>
      </w:pPr>
    </w:p>
    <w:p w:rsidR="007F7545" w:rsidRPr="00DF0B91" w:rsidRDefault="007F7545" w:rsidP="007F7545">
      <w:pPr>
        <w:ind w:right="-426"/>
        <w:jc w:val="right"/>
        <w:rPr>
          <w:rFonts w:ascii="Times New Roman" w:hAnsi="Times New Roman" w:cs="Times New Roman"/>
        </w:rPr>
      </w:pPr>
      <w:r w:rsidRPr="00DF0B91">
        <w:rPr>
          <w:rFonts w:ascii="Times New Roman" w:hAnsi="Times New Roman" w:cs="Times New Roman"/>
        </w:rPr>
        <w:lastRenderedPageBreak/>
        <w:t>Приложение 4</w:t>
      </w:r>
    </w:p>
    <w:p w:rsidR="007F7545" w:rsidRPr="00DF0B91" w:rsidRDefault="007F7545" w:rsidP="007F7545">
      <w:pPr>
        <w:pStyle w:val="10"/>
        <w:keepNext/>
        <w:keepLines/>
        <w:shd w:val="clear" w:color="auto" w:fill="auto"/>
        <w:spacing w:before="0" w:after="0" w:line="240" w:lineRule="exact"/>
        <w:ind w:left="900" w:right="340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Положение</w:t>
      </w:r>
    </w:p>
    <w:p w:rsidR="007F7545" w:rsidRPr="00DF0B91" w:rsidRDefault="007F7545" w:rsidP="007F7545">
      <w:pPr>
        <w:pStyle w:val="10"/>
        <w:keepNext/>
        <w:keepLines/>
        <w:shd w:val="clear" w:color="auto" w:fill="auto"/>
        <w:spacing w:before="0" w:after="304" w:line="326" w:lineRule="exact"/>
        <w:ind w:left="900" w:right="340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об иных выплатах обслуживающему персоналу и работникам, осуществляющим техническое обеспечение, органов местного самоуправления муниципального образования « Курмач-Байгольское сельское поселение »</w:t>
      </w:r>
    </w:p>
    <w:p w:rsidR="007F7545" w:rsidRPr="00DF0B91" w:rsidRDefault="007F7545" w:rsidP="007F7545">
      <w:pPr>
        <w:pStyle w:val="10"/>
        <w:keepNext/>
        <w:keepLines/>
        <w:shd w:val="clear" w:color="auto" w:fill="auto"/>
        <w:spacing w:before="0" w:after="304" w:line="326" w:lineRule="exact"/>
        <w:ind w:left="902" w:firstLine="709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proofErr w:type="gramStart"/>
      <w:r w:rsidRPr="00DF0B9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В пределах фонда оплаты труда обслуживающему персоналу и работникам, осуществляющим техническое обеспечение, органов местного самоуправления муниципального образования «</w:t>
      </w:r>
      <w:r w:rsidRPr="00DF0B91">
        <w:rPr>
          <w:rFonts w:ascii="Times New Roman" w:hAnsi="Times New Roman" w:cs="Times New Roman"/>
          <w:b w:val="0"/>
          <w:sz w:val="28"/>
          <w:szCs w:val="28"/>
        </w:rPr>
        <w:t>Курмач-Байгольское сельское поселение</w:t>
      </w:r>
      <w:r w:rsidRPr="00DF0B9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», могут выплачиваться иные выплаты, предусмотренные федеральными законами и иными нормативными правовыми актами Российской Федерации, законами и иными нормативными правовыми актами Республики Алтай, решениями органа местного самоуправления муниципального образования «</w:t>
      </w:r>
      <w:r w:rsidRPr="00DF0B91">
        <w:rPr>
          <w:rFonts w:ascii="Times New Roman" w:hAnsi="Times New Roman" w:cs="Times New Roman"/>
          <w:b w:val="0"/>
          <w:sz w:val="28"/>
          <w:szCs w:val="28"/>
        </w:rPr>
        <w:t>Курмач-Байгольское сельское поселение</w:t>
      </w:r>
      <w:r w:rsidRPr="00DF0B9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», приказами распоряжениями руководителя органа местного самоуправления муниципального образования «</w:t>
      </w:r>
      <w:r w:rsidRPr="00DF0B91">
        <w:rPr>
          <w:rFonts w:ascii="Times New Roman" w:hAnsi="Times New Roman" w:cs="Times New Roman"/>
          <w:b w:val="0"/>
          <w:sz w:val="28"/>
          <w:szCs w:val="28"/>
        </w:rPr>
        <w:t>Курмач-Байгольское</w:t>
      </w:r>
      <w:proofErr w:type="gramEnd"/>
      <w:r w:rsidRPr="00DF0B91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DF0B91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».</w:t>
      </w:r>
    </w:p>
    <w:p w:rsidR="007F7545" w:rsidRPr="00DF0B91" w:rsidRDefault="007F7545" w:rsidP="007F7545">
      <w:pPr>
        <w:ind w:left="9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 К иным выплатам за безупречное и эффективное исполнение должностных обязанностей, значительный вклад в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Курмач-Байгольского</w:t>
      </w:r>
      <w:r w:rsidRPr="00DF0B91">
        <w:rPr>
          <w:rFonts w:ascii="Times New Roman" w:hAnsi="Times New Roman" w:cs="Times New Roman"/>
          <w:sz w:val="28"/>
          <w:szCs w:val="28"/>
        </w:rPr>
        <w:t xml:space="preserve"> сельского поселения и эффективное функционирование органа местного самоуправления муниципального образования «Курмач-Байгольское сельское поселение» и условиям поощрения, награждения относятся:</w:t>
      </w:r>
    </w:p>
    <w:p w:rsidR="007F7545" w:rsidRPr="00DF0B91" w:rsidRDefault="007F7545" w:rsidP="007F7545">
      <w:pPr>
        <w:ind w:left="9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1) Выплата за объявление благодарности с выплатой единовременного поощрения, поощрение благодарственным письмом Главы Республики Алтай, Председателя Правительства Республики Алтай, Главы района, награждение Почетными грамотами, в размерах, установленных Положениями об их выплатах;</w:t>
      </w:r>
    </w:p>
    <w:p w:rsidR="007F7545" w:rsidRPr="00DF0B91" w:rsidRDefault="007F7545" w:rsidP="007F7545">
      <w:pPr>
        <w:spacing w:after="0"/>
        <w:ind w:left="9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2) Выплата при достижении юбилейных дат возраста. Единовременное поощрение в связи с юбилейными датами производится в следующих размерах:</w:t>
      </w:r>
    </w:p>
    <w:p w:rsidR="007F7545" w:rsidRPr="00DF0B91" w:rsidRDefault="007F7545" w:rsidP="007F7545">
      <w:pPr>
        <w:spacing w:after="0"/>
        <w:ind w:left="9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женщинам и мужчинам в связи с 50-летием - в размере одного должностного оклада;</w:t>
      </w:r>
    </w:p>
    <w:p w:rsidR="007F7545" w:rsidRPr="00DF0B91" w:rsidRDefault="007F7545" w:rsidP="007F7545">
      <w:pPr>
        <w:spacing w:after="0"/>
        <w:ind w:left="9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женщинам в связи с 55-летием - в размере двух должностных окладов; мужчинам в связи с 60-летием - в размере двух должностных окладов;</w:t>
      </w:r>
    </w:p>
    <w:p w:rsidR="007F7545" w:rsidRPr="00DF0B91" w:rsidRDefault="007F7545" w:rsidP="007F7545">
      <w:pPr>
        <w:spacing w:after="0"/>
        <w:ind w:left="9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3) Награждение ценным подарком;</w:t>
      </w:r>
    </w:p>
    <w:p w:rsidR="007F7545" w:rsidRPr="00DF0B91" w:rsidRDefault="007F7545" w:rsidP="007F7545">
      <w:pPr>
        <w:ind w:left="9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4) Выплаты при наступлении трагических событий с близкими родственниками (родители, супруги, дети) в размере минимального </w:t>
      </w:r>
      <w:proofErr w:type="gramStart"/>
      <w:r w:rsidRPr="00DF0B91">
        <w:rPr>
          <w:rFonts w:ascii="Times New Roman" w:hAnsi="Times New Roman" w:cs="Times New Roman"/>
          <w:sz w:val="28"/>
          <w:szCs w:val="28"/>
        </w:rPr>
        <w:lastRenderedPageBreak/>
        <w:t>размера оплаты труда</w:t>
      </w:r>
      <w:proofErr w:type="gramEnd"/>
      <w:r w:rsidRPr="00DF0B9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законом, действующим на момент события;</w:t>
      </w:r>
    </w:p>
    <w:p w:rsidR="007F7545" w:rsidRPr="00DF0B91" w:rsidRDefault="007F7545" w:rsidP="007F7545">
      <w:pPr>
        <w:ind w:left="9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5) Выплаты материальной помощи - в размере двух должностных окладов (оплату производить с учетом фактически отработанного времени, в случае увольнения работника и полученной, на период увольнения материальной помощи, за неотработанный период (финансовый год) выплаченная сумма - материальной помощи подлежит удержанию).</w:t>
      </w:r>
    </w:p>
    <w:p w:rsidR="007F7545" w:rsidRPr="00DF0B91" w:rsidRDefault="007F7545" w:rsidP="007F7545">
      <w:pPr>
        <w:ind w:left="9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6) При наличии экономии по фонду оплаты труда может выплачиваться материальная помощь в связи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 или иных случаях.</w:t>
      </w:r>
    </w:p>
    <w:p w:rsidR="007F7545" w:rsidRPr="00DF0B91" w:rsidRDefault="007F7545" w:rsidP="007F7545">
      <w:pPr>
        <w:ind w:left="9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К обслуживающему персоналу и работникам, осуществляющим техническое обеспечение, органов местного самоуправления муниципального образования «Курмач-Байгольское сельское поселение», имеющим дисциплинарные взыскания, виды поощрений и награждений п. 2), 3), установленные настоящим Порядком, не применяются.</w:t>
      </w:r>
    </w:p>
    <w:p w:rsidR="007F7545" w:rsidRPr="00DF0B91" w:rsidRDefault="007F7545" w:rsidP="007F7545">
      <w:pPr>
        <w:ind w:left="9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Финансирование расходов, связанных с иными выплатами,</w:t>
      </w:r>
    </w:p>
    <w:p w:rsidR="007F7545" w:rsidRPr="00DF0B91" w:rsidRDefault="007F7545" w:rsidP="007F7545">
      <w:pPr>
        <w:ind w:left="90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B91">
        <w:rPr>
          <w:rFonts w:ascii="Times New Roman" w:hAnsi="Times New Roman" w:cs="Times New Roman"/>
          <w:sz w:val="28"/>
          <w:szCs w:val="28"/>
        </w:rPr>
        <w:t xml:space="preserve">установленными настоящим Положением, производится в пределах фонда оплаты труда органа местного самоуправления муниципального образования «Курмач-Байгольское сельское поселение», предусмотренного в бюджете муниципального образования на соответствующий финансовый год. </w:t>
      </w:r>
      <w:proofErr w:type="gramEnd"/>
    </w:p>
    <w:p w:rsidR="007F7545" w:rsidRPr="00DF0B91" w:rsidRDefault="007F7545" w:rsidP="007F7545">
      <w:pPr>
        <w:ind w:left="9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На все виды иных выплат начисление районного коэффициента не производится.</w:t>
      </w:r>
    </w:p>
    <w:p w:rsidR="007F7545" w:rsidRPr="00DF0B91" w:rsidRDefault="007F7545" w:rsidP="007F7545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7F7545" w:rsidRPr="00DF0B91" w:rsidRDefault="007F7545" w:rsidP="007F7545">
      <w:pPr>
        <w:rPr>
          <w:rFonts w:ascii="Times New Roman" w:hAnsi="Times New Roman" w:cs="Times New Roman"/>
          <w:sz w:val="28"/>
          <w:szCs w:val="28"/>
        </w:rPr>
      </w:pPr>
    </w:p>
    <w:p w:rsidR="007F7545" w:rsidRPr="00DF0B91" w:rsidRDefault="007F7545" w:rsidP="007F7545">
      <w:pPr>
        <w:rPr>
          <w:rFonts w:ascii="Times New Roman" w:hAnsi="Times New Roman" w:cs="Times New Roman"/>
          <w:sz w:val="28"/>
          <w:szCs w:val="28"/>
        </w:rPr>
      </w:pPr>
    </w:p>
    <w:p w:rsidR="007F7545" w:rsidRPr="00DF0B91" w:rsidRDefault="007F7545" w:rsidP="007F7545">
      <w:pPr>
        <w:rPr>
          <w:rFonts w:ascii="Times New Roman" w:hAnsi="Times New Roman" w:cs="Times New Roman"/>
          <w:sz w:val="28"/>
          <w:szCs w:val="28"/>
        </w:rPr>
      </w:pPr>
    </w:p>
    <w:p w:rsidR="007F7545" w:rsidRPr="00DF0B91" w:rsidRDefault="007F7545" w:rsidP="007F7545">
      <w:pPr>
        <w:rPr>
          <w:rFonts w:ascii="Times New Roman" w:hAnsi="Times New Roman" w:cs="Times New Roman"/>
          <w:sz w:val="28"/>
          <w:szCs w:val="28"/>
        </w:rPr>
      </w:pPr>
    </w:p>
    <w:p w:rsidR="007F7545" w:rsidRPr="00DF0B91" w:rsidRDefault="007F7545" w:rsidP="007F7545">
      <w:pPr>
        <w:rPr>
          <w:rFonts w:ascii="Times New Roman" w:hAnsi="Times New Roman" w:cs="Times New Roman"/>
          <w:sz w:val="28"/>
          <w:szCs w:val="28"/>
        </w:rPr>
      </w:pPr>
    </w:p>
    <w:p w:rsidR="007F7545" w:rsidRPr="00DF0B91" w:rsidRDefault="007F7545" w:rsidP="007F7545">
      <w:pPr>
        <w:rPr>
          <w:rFonts w:ascii="Times New Roman" w:hAnsi="Times New Roman" w:cs="Times New Roman"/>
          <w:sz w:val="28"/>
          <w:szCs w:val="28"/>
        </w:rPr>
      </w:pPr>
    </w:p>
    <w:p w:rsidR="007F7545" w:rsidRPr="00DF0B91" w:rsidRDefault="007F7545" w:rsidP="007F7545">
      <w:pPr>
        <w:ind w:right="-426"/>
        <w:jc w:val="right"/>
        <w:rPr>
          <w:rFonts w:ascii="Times New Roman" w:hAnsi="Times New Roman" w:cs="Times New Roman"/>
        </w:rPr>
      </w:pPr>
      <w:r w:rsidRPr="00DF0B91">
        <w:rPr>
          <w:rFonts w:ascii="Times New Roman" w:hAnsi="Times New Roman" w:cs="Times New Roman"/>
        </w:rPr>
        <w:lastRenderedPageBreak/>
        <w:t>Приложение 5</w:t>
      </w:r>
    </w:p>
    <w:p w:rsidR="007F7545" w:rsidRPr="000509F9" w:rsidRDefault="007F7545" w:rsidP="000509F9">
      <w:pPr>
        <w:spacing w:after="0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F9">
        <w:rPr>
          <w:rFonts w:ascii="Times New Roman" w:hAnsi="Times New Roman" w:cs="Times New Roman"/>
          <w:b/>
          <w:sz w:val="28"/>
          <w:szCs w:val="28"/>
        </w:rPr>
        <w:t>Структура и норматив предельного количества штатных единиц обслуживающего персонала и работников, осуществляющих техническое обеспечение, органов местного самоуправления муниципального</w:t>
      </w:r>
    </w:p>
    <w:p w:rsidR="007F7545" w:rsidRPr="000509F9" w:rsidRDefault="007F7545" w:rsidP="000509F9">
      <w:pPr>
        <w:spacing w:after="0"/>
        <w:ind w:left="1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F9">
        <w:rPr>
          <w:rFonts w:ascii="Times New Roman" w:hAnsi="Times New Roman" w:cs="Times New Roman"/>
          <w:b/>
          <w:sz w:val="28"/>
          <w:szCs w:val="28"/>
        </w:rPr>
        <w:t>образования «Курмач-Байгольское сельское поселение»</w:t>
      </w:r>
    </w:p>
    <w:tbl>
      <w:tblPr>
        <w:tblpPr w:leftFromText="180" w:rightFromText="180" w:vertAnchor="text" w:horzAnchor="margin" w:tblpY="262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3078"/>
        <w:gridCol w:w="2266"/>
        <w:gridCol w:w="236"/>
      </w:tblGrid>
      <w:tr w:rsidR="007F7545" w:rsidRPr="00DF0B91" w:rsidTr="000509F9">
        <w:trPr>
          <w:trHeight w:val="645"/>
        </w:trPr>
        <w:tc>
          <w:tcPr>
            <w:tcW w:w="4500" w:type="dxa"/>
            <w:vMerge w:val="restart"/>
          </w:tcPr>
          <w:p w:rsidR="007F7545" w:rsidRPr="00DF0B91" w:rsidRDefault="007F7545" w:rsidP="000509F9">
            <w:pPr>
              <w:spacing w:after="0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91">
              <w:rPr>
                <w:rFonts w:ascii="Times New Roman" w:hAnsi="Times New Roman" w:cs="Times New Roman"/>
                <w:sz w:val="28"/>
                <w:szCs w:val="28"/>
              </w:rPr>
              <w:t>Профессии рабочих и должности служащих</w:t>
            </w:r>
          </w:p>
        </w:tc>
        <w:tc>
          <w:tcPr>
            <w:tcW w:w="5580" w:type="dxa"/>
            <w:gridSpan w:val="3"/>
          </w:tcPr>
          <w:p w:rsidR="007F7545" w:rsidRPr="00DF0B91" w:rsidRDefault="007F7545" w:rsidP="0005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91">
              <w:rPr>
                <w:rFonts w:ascii="Times New Roman" w:hAnsi="Times New Roman" w:cs="Times New Roman"/>
                <w:sz w:val="28"/>
                <w:szCs w:val="28"/>
              </w:rPr>
              <w:t>Норматив предельного количества штатных единиц</w:t>
            </w:r>
          </w:p>
        </w:tc>
      </w:tr>
      <w:tr w:rsidR="007F7545" w:rsidRPr="00DF0B91" w:rsidTr="000509F9">
        <w:trPr>
          <w:trHeight w:val="645"/>
        </w:trPr>
        <w:tc>
          <w:tcPr>
            <w:tcW w:w="4500" w:type="dxa"/>
            <w:vMerge/>
          </w:tcPr>
          <w:p w:rsidR="007F7545" w:rsidRPr="00DF0B91" w:rsidRDefault="007F7545" w:rsidP="000509F9">
            <w:pPr>
              <w:ind w:left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7F7545" w:rsidRPr="00DF0B91" w:rsidRDefault="007F7545" w:rsidP="000509F9">
            <w:pPr>
              <w:jc w:val="both"/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2266" w:type="dxa"/>
          </w:tcPr>
          <w:p w:rsidR="007F7545" w:rsidRPr="00DF0B91" w:rsidRDefault="007F7545" w:rsidP="000509F9">
            <w:pPr>
              <w:jc w:val="both"/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СДК с. Курмач-Байгол</w:t>
            </w:r>
          </w:p>
        </w:tc>
        <w:tc>
          <w:tcPr>
            <w:tcW w:w="236" w:type="dxa"/>
          </w:tcPr>
          <w:p w:rsidR="007F7545" w:rsidRPr="00DF0B91" w:rsidRDefault="007F7545" w:rsidP="000509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545" w:rsidRPr="00DF0B91" w:rsidTr="000509F9">
        <w:trPr>
          <w:trHeight w:val="1355"/>
        </w:trPr>
        <w:tc>
          <w:tcPr>
            <w:tcW w:w="4500" w:type="dxa"/>
          </w:tcPr>
          <w:p w:rsidR="007F7545" w:rsidRPr="00DF0B91" w:rsidRDefault="007F7545" w:rsidP="000509F9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>Истопник, разнорабочий, прочие профессии рабочих</w:t>
            </w:r>
          </w:p>
        </w:tc>
        <w:tc>
          <w:tcPr>
            <w:tcW w:w="3078" w:type="dxa"/>
          </w:tcPr>
          <w:p w:rsidR="007F7545" w:rsidRPr="00DF0B91" w:rsidRDefault="007F7545" w:rsidP="000509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B91"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2266" w:type="dxa"/>
          </w:tcPr>
          <w:p w:rsidR="007F7545" w:rsidRPr="00DF0B91" w:rsidRDefault="007F7545" w:rsidP="000509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B91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36" w:type="dxa"/>
          </w:tcPr>
          <w:p w:rsidR="007F7545" w:rsidRPr="00DF0B91" w:rsidRDefault="007F7545" w:rsidP="000509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F7545" w:rsidRPr="00DF0B91" w:rsidTr="000509F9">
        <w:trPr>
          <w:trHeight w:val="645"/>
        </w:trPr>
        <w:tc>
          <w:tcPr>
            <w:tcW w:w="4500" w:type="dxa"/>
          </w:tcPr>
          <w:p w:rsidR="007F7545" w:rsidRPr="00DF0B91" w:rsidRDefault="007F7545" w:rsidP="000509F9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DF0B91">
              <w:rPr>
                <w:rFonts w:ascii="Times New Roman" w:hAnsi="Times New Roman" w:cs="Times New Roman"/>
              </w:rPr>
              <w:t xml:space="preserve">Водитель </w:t>
            </w:r>
          </w:p>
        </w:tc>
        <w:tc>
          <w:tcPr>
            <w:tcW w:w="3078" w:type="dxa"/>
          </w:tcPr>
          <w:p w:rsidR="007F7545" w:rsidRPr="00DF0B91" w:rsidRDefault="007F7545" w:rsidP="000509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B91">
              <w:rPr>
                <w:rFonts w:ascii="Times New Roman" w:hAnsi="Times New Roman" w:cs="Times New Roman"/>
                <w:b/>
              </w:rPr>
              <w:t>0,9</w:t>
            </w:r>
          </w:p>
        </w:tc>
        <w:tc>
          <w:tcPr>
            <w:tcW w:w="2266" w:type="dxa"/>
          </w:tcPr>
          <w:p w:rsidR="007F7545" w:rsidRPr="00DF0B91" w:rsidRDefault="007F7545" w:rsidP="000509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B9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6" w:type="dxa"/>
          </w:tcPr>
          <w:p w:rsidR="007F7545" w:rsidRPr="00DF0B91" w:rsidRDefault="007F7545" w:rsidP="000509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F7545" w:rsidRPr="00DF0B91" w:rsidTr="000509F9">
        <w:trPr>
          <w:trHeight w:val="645"/>
        </w:trPr>
        <w:tc>
          <w:tcPr>
            <w:tcW w:w="4500" w:type="dxa"/>
          </w:tcPr>
          <w:p w:rsidR="007F7545" w:rsidRPr="00DF0B91" w:rsidRDefault="007F7545" w:rsidP="000509F9">
            <w:pPr>
              <w:ind w:left="180"/>
              <w:jc w:val="both"/>
              <w:rPr>
                <w:rFonts w:ascii="Times New Roman" w:hAnsi="Times New Roman" w:cs="Times New Roman"/>
                <w:b/>
              </w:rPr>
            </w:pPr>
            <w:r w:rsidRPr="00DF0B9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078" w:type="dxa"/>
          </w:tcPr>
          <w:p w:rsidR="007F7545" w:rsidRPr="00DF0B91" w:rsidRDefault="007F7545" w:rsidP="000509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B9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2266" w:type="dxa"/>
          </w:tcPr>
          <w:p w:rsidR="007F7545" w:rsidRPr="00DF0B91" w:rsidRDefault="007F7545" w:rsidP="000509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0B91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36" w:type="dxa"/>
          </w:tcPr>
          <w:p w:rsidR="007F7545" w:rsidRPr="00DF0B91" w:rsidRDefault="007F7545" w:rsidP="000509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F7545" w:rsidRPr="00DF0B91" w:rsidRDefault="007F7545" w:rsidP="000509F9">
      <w:pPr>
        <w:ind w:left="9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Утвердить структуру и норматив предельного количества штатных единиц обслуживающего персонала и работников, осуществляющих техническое обеспечение, </w:t>
      </w:r>
      <w:r w:rsidR="000509F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DF0B91">
        <w:rPr>
          <w:rFonts w:ascii="Times New Roman" w:hAnsi="Times New Roman" w:cs="Times New Roman"/>
          <w:sz w:val="28"/>
          <w:szCs w:val="28"/>
        </w:rPr>
        <w:t>муниципального образования «Курмач-Байгольское сельское поселение»:</w:t>
      </w:r>
    </w:p>
    <w:p w:rsidR="007F7545" w:rsidRPr="00DF0B91" w:rsidRDefault="007F7545" w:rsidP="007F7545">
      <w:pPr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F7545" w:rsidRPr="00DF0B91" w:rsidRDefault="007F7545" w:rsidP="007F7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545" w:rsidRPr="00DF0B91" w:rsidRDefault="007F7545" w:rsidP="007F7545">
      <w:pPr>
        <w:jc w:val="both"/>
        <w:rPr>
          <w:rFonts w:ascii="Times New Roman" w:hAnsi="Times New Roman" w:cs="Times New Roman"/>
        </w:rPr>
      </w:pPr>
    </w:p>
    <w:p w:rsidR="007F7545" w:rsidRPr="00DF0B91" w:rsidRDefault="007F7545" w:rsidP="007F7545">
      <w:pPr>
        <w:ind w:left="-540" w:right="-426"/>
        <w:jc w:val="right"/>
        <w:rPr>
          <w:rFonts w:ascii="Times New Roman" w:hAnsi="Times New Roman" w:cs="Times New Roman"/>
          <w:b/>
        </w:rPr>
      </w:pPr>
    </w:p>
    <w:p w:rsidR="007F7545" w:rsidRPr="00DF0B91" w:rsidRDefault="007F7545" w:rsidP="007F7545">
      <w:pPr>
        <w:pStyle w:val="a6"/>
      </w:pPr>
    </w:p>
    <w:p w:rsidR="007F7545" w:rsidRPr="00DF0B91" w:rsidRDefault="007F7545" w:rsidP="007F7545">
      <w:pPr>
        <w:ind w:left="-540" w:right="-426"/>
        <w:jc w:val="right"/>
        <w:rPr>
          <w:rFonts w:ascii="Times New Roman" w:hAnsi="Times New Roman" w:cs="Times New Roman"/>
          <w:b/>
        </w:rPr>
      </w:pPr>
    </w:p>
    <w:p w:rsidR="007F7545" w:rsidRPr="00DF0B91" w:rsidRDefault="007F7545" w:rsidP="007F7545">
      <w:pPr>
        <w:ind w:left="-540" w:right="-426"/>
        <w:jc w:val="right"/>
        <w:rPr>
          <w:rFonts w:ascii="Times New Roman" w:hAnsi="Times New Roman" w:cs="Times New Roman"/>
          <w:b/>
        </w:rPr>
      </w:pPr>
    </w:p>
    <w:p w:rsidR="007F7545" w:rsidRPr="00DF0B91" w:rsidRDefault="007F7545" w:rsidP="007F7545">
      <w:pPr>
        <w:ind w:left="-540" w:right="-426"/>
        <w:jc w:val="right"/>
        <w:rPr>
          <w:rFonts w:ascii="Times New Roman" w:hAnsi="Times New Roman" w:cs="Times New Roman"/>
          <w:b/>
        </w:rPr>
      </w:pPr>
    </w:p>
    <w:p w:rsidR="007F7545" w:rsidRPr="00DF0B91" w:rsidRDefault="007F7545" w:rsidP="007F7545">
      <w:pPr>
        <w:ind w:left="-540" w:right="-426"/>
        <w:jc w:val="right"/>
        <w:rPr>
          <w:rFonts w:ascii="Times New Roman" w:hAnsi="Times New Roman" w:cs="Times New Roman"/>
          <w:b/>
        </w:rPr>
      </w:pPr>
    </w:p>
    <w:p w:rsidR="007F7545" w:rsidRPr="00DF0B91" w:rsidRDefault="007F7545" w:rsidP="007F7545">
      <w:pPr>
        <w:ind w:left="-540" w:right="-426"/>
        <w:jc w:val="right"/>
        <w:rPr>
          <w:rFonts w:ascii="Times New Roman" w:hAnsi="Times New Roman" w:cs="Times New Roman"/>
          <w:b/>
        </w:rPr>
      </w:pPr>
    </w:p>
    <w:p w:rsidR="007F7545" w:rsidRPr="00DF0B91" w:rsidRDefault="007F7545" w:rsidP="007F7545">
      <w:pPr>
        <w:ind w:left="-540" w:right="-426"/>
        <w:jc w:val="right"/>
        <w:rPr>
          <w:rFonts w:ascii="Times New Roman" w:hAnsi="Times New Roman" w:cs="Times New Roman"/>
          <w:b/>
        </w:rPr>
      </w:pPr>
    </w:p>
    <w:sectPr w:rsidR="007F7545" w:rsidRPr="00DF0B91" w:rsidSect="007F754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B165E"/>
    <w:multiLevelType w:val="hybridMultilevel"/>
    <w:tmpl w:val="98DA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6B5"/>
    <w:rsid w:val="000509F9"/>
    <w:rsid w:val="002E18B5"/>
    <w:rsid w:val="00327BA6"/>
    <w:rsid w:val="003617FF"/>
    <w:rsid w:val="003E088D"/>
    <w:rsid w:val="003E1D35"/>
    <w:rsid w:val="004E7AD1"/>
    <w:rsid w:val="005106B5"/>
    <w:rsid w:val="006B7EB9"/>
    <w:rsid w:val="00742BD1"/>
    <w:rsid w:val="007F7545"/>
    <w:rsid w:val="00830D6B"/>
    <w:rsid w:val="00894D44"/>
    <w:rsid w:val="008B026B"/>
    <w:rsid w:val="008E16E1"/>
    <w:rsid w:val="0090106D"/>
    <w:rsid w:val="0092302D"/>
    <w:rsid w:val="00931106"/>
    <w:rsid w:val="00932FFF"/>
    <w:rsid w:val="00A148E9"/>
    <w:rsid w:val="00A37F45"/>
    <w:rsid w:val="00B2687F"/>
    <w:rsid w:val="00B34879"/>
    <w:rsid w:val="00B912F7"/>
    <w:rsid w:val="00C2253F"/>
    <w:rsid w:val="00D0198C"/>
    <w:rsid w:val="00E765C4"/>
    <w:rsid w:val="00F037D1"/>
    <w:rsid w:val="00F03C51"/>
    <w:rsid w:val="00F375E9"/>
    <w:rsid w:val="00F42E05"/>
    <w:rsid w:val="00FA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0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E7AD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A75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FA7521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FA752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A7521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rsid w:val="007F7545"/>
    <w:rPr>
      <w:b/>
      <w:bCs/>
      <w:spacing w:val="10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F7545"/>
    <w:pPr>
      <w:shd w:val="clear" w:color="auto" w:fill="FFFFFF"/>
      <w:spacing w:before="420" w:after="0" w:line="326" w:lineRule="exact"/>
      <w:jc w:val="center"/>
    </w:pPr>
    <w:rPr>
      <w:b/>
      <w:bCs/>
      <w:spacing w:val="10"/>
      <w:sz w:val="25"/>
      <w:szCs w:val="25"/>
    </w:rPr>
  </w:style>
  <w:style w:type="character" w:customStyle="1" w:styleId="1">
    <w:name w:val="Заголовок №1_"/>
    <w:basedOn w:val="a0"/>
    <w:link w:val="10"/>
    <w:rsid w:val="007F7545"/>
    <w:rPr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7F7545"/>
    <w:pPr>
      <w:shd w:val="clear" w:color="auto" w:fill="FFFFFF"/>
      <w:spacing w:before="360" w:after="60" w:line="240" w:lineRule="atLeast"/>
      <w:jc w:val="center"/>
      <w:outlineLvl w:val="0"/>
    </w:pPr>
    <w:rPr>
      <w:b/>
      <w:bCs/>
      <w:spacing w:val="10"/>
      <w:sz w:val="25"/>
      <w:szCs w:val="25"/>
    </w:rPr>
  </w:style>
  <w:style w:type="paragraph" w:styleId="a6">
    <w:name w:val="No Spacing"/>
    <w:uiPriority w:val="1"/>
    <w:qFormat/>
    <w:rsid w:val="007F75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2020-03-23T04:25:00Z</cp:lastPrinted>
  <dcterms:created xsi:type="dcterms:W3CDTF">2020-03-23T04:26:00Z</dcterms:created>
  <dcterms:modified xsi:type="dcterms:W3CDTF">2020-04-03T05:00:00Z</dcterms:modified>
</cp:coreProperties>
</file>