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84" w:rsidRPr="00730484" w:rsidRDefault="00730484" w:rsidP="00730484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730484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Обращения граждан</w:t>
      </w:r>
    </w:p>
    <w:p w:rsid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обратить в Администрацию муниципального образования "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Курмач-Байгольское сельское поселение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Отправить письмо по почте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Написать письмо и отправить его по принадлежности вопроса в органы местного самоуправления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«Курмач-Байгольское сельское поселение»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Почтовый а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дрес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649161 Республика Алтай, Турочакский район, село Курмач-Байгол, улица Центральная,21 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Электронная почта: </w:t>
      </w:r>
      <w:r w:rsidRPr="00730484">
        <w:rPr>
          <w:rFonts w:ascii="Arial" w:hAnsi="Arial" w:cs="Arial"/>
          <w:sz w:val="28"/>
          <w:szCs w:val="28"/>
          <w:shd w:val="clear" w:color="auto" w:fill="FFFFFF"/>
        </w:rPr>
        <w:t>kurmachsa@mail.ru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Принести письмо лично</w:t>
      </w:r>
    </w:p>
    <w:p w:rsid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адресу: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Республика Алтай, Турочакский район, село Курмач-Байгол, улица Центральная,21 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Прием документов ежедневно с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.00 до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17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15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 перерыв: 13.00-14.00, суббота, воскресенье - выходные.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Отправить обращение в электронном виде через официальный сайт Администрации муниципального образования "Турочакский район"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Раздел </w:t>
      </w:r>
      <w:hyperlink r:id="rId4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"Интернет-приемная"</w:t>
        </w:r>
      </w:hyperlink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доступен с главной страницы сайта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разделе «Обращения»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30484" w:rsidRPr="00730484" w:rsidRDefault="00730484" w:rsidP="007304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Срок рассмотрения писем граждан и исполнения поручений по ним не должен превышать 30 календарных дней со дня регистрации письма.</w:t>
      </w:r>
    </w:p>
    <w:p w:rsidR="00730484" w:rsidRPr="00730484" w:rsidRDefault="00730484" w:rsidP="007304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Администрации муниципального образования "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Курмач-Байгольского сельского поселения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 можно получить информационно-консультационную помощь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же можно записаться на прием к Главе муниципального образования 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«Курмач-Байгольское сельское поселение»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3418B" w:rsidRDefault="00A15FDF" w:rsidP="00A15F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Республика Алтай, Турочакский район, село Курмач-Байгол, улица Центральная,21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к. 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</w:p>
    <w:p w:rsidR="00730484" w:rsidRPr="00730484" w:rsidRDefault="00730484" w:rsidP="007304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730484" w:rsidRPr="00730484" w:rsidRDefault="0053418B" w:rsidP="00730484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lastRenderedPageBreak/>
        <w:t>О</w:t>
      </w:r>
      <w:r w:rsidR="00730484" w:rsidRPr="0073048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казание бесплатной юридической помощи в Республике Алтай</w:t>
      </w:r>
    </w:p>
    <w:p w:rsidR="00730484" w:rsidRPr="00730484" w:rsidRDefault="00730484" w:rsidP="0073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Согласно статье 48 Конституции России гражданам Российской Федерации гарантируется право на получение квалифицированной юридической помощи. В случаях, предусмотренных российским законодательством, юридическая помощь оказывается бесплатно.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15 января 2012 года вступил в силу Федеральный закон от 21.11.2011 № 324-ФЗ «О бесплатной юридической помощи в Российской Федерации» (далее – ФЗ № 324-ФЗ), устанавливающий правовые основы государственной и негосударственной бесплатной юридической помощи в Российской Федерации.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Республике Алтай реализация государственной системы в области обеспечения граждан РФ, проживающих на территории Республики Алтай, бесплатной юридической помощью осуществляется на основании Закона Республики Алтай от 26.03.2013 № 10-РЗ «О бесплатной юридической помощи отдельным категориям граждан Российской Федерации на территории Республики Алтай (далее – Закон № 10-РЗ).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Статьей 6 ФЗ № 324-ФЗ установлены следующие виды бесплатной юридической помощи: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правовое консультирование в устной и письменной форме;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составление заявлений, жалоб, ходатайств и других документов правового характера;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представление интересов гражданина в судах, государственных  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со статьей 20 ФЗ № 324-ФЗ право на получение бесплатной юридической помощи предоставлено следующим категориям граждан: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 (малоимущие граждане);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инвалиды I и II группы;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8) граждане, пострадавшие в результате чрезвычайной ситуации: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к с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граждане, здоровью которых причинен вред в результате чрезвычайной ситуации;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Законом № 10-РЗ дополнительно определены категории граждан, которые имеют право получить бесплатную юридическую помощь в рамках государственной системы бесплатной юридической помощи. К ним относятся: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граждане старше 65 лет (по вопросам, не связанным с предпринимательской деятельностью);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торой мировой войны.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Согласно Закону № 10-РЗ в республике определена форма построения государственной системы бесплатной юридической помощи с привлечением адвокатов, поскольку адвокаты являются наиболее подготовленными к данной работе.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настоящее время в Республике Алтай сформирован список адвокатов, оказывающих гражданам бесплатную юридическую помощь. В указанном списке состоят 30 адвокатов. Данный список размещён на Интернет-сайтах Министерства труда, социального развития и занятности населения Республики Алтай и Управления Минюста России по Республике Алтай  (далее - Управление). Также данный список ежегодно публикуется в средствах массовой информации.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Наряду с адвокатами бесплатная юридическая помощь оказывается территориальными органами федеральных органов в Республике Алтай, органами исполнительной власти Республики Алтай и подведомственными им учреждениями, территориальным фондом обязательного медицинского страхования Республики Алтай. Также в системе бесплатной юридической помощи участвует автономное учреждение Республики Алтай «Многофункциональный центр предоставления государственных и муниципальных услуг», студенческая юридическая клиника ФГОУ ВПО «Горно-Алтайский государственный университет» и РООО «Ассоциация юристов России» в Республике Алтай.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Получение бесплатной юридической помощи обеспечивается в отношении вышеперечисленных категорий граждан по вопросам, связанным с повседневными потребностями граждан.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Кроме того, по вопросам оказания бесплатной юридической помощи можно обратиться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Министерство труда, социального развития и занятности населения Республики Алтай (г. Горно-Алтайск, ул.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Северная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д.10, тел.: (38822) 4 -77-41);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 Палату адвокатов Республики Алтай (г. Горно-Алтайск, пр.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Коммунистический, д. 51, тел.: (38822) 2-78-20);</w:t>
      </w:r>
      <w:proofErr w:type="gramEnd"/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Нотариальную палату Республики Алтай (г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.Г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орно-Алтайск, пр.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Коммунистический, д.56, кв. 77, тел.: (38822) 2-26-39);</w:t>
      </w:r>
      <w:proofErr w:type="gramEnd"/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Региональное отделение Ассоциации юристов России в Республике Алтай (прием граждан проводится </w:t>
      </w:r>
      <w:proofErr w:type="spell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вкаждый</w:t>
      </w:r>
      <w:proofErr w:type="spell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четверг в здании Национальной библиотеки им. </w:t>
      </w:r>
      <w:proofErr w:type="spell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Чевалкова</w:t>
      </w:r>
      <w:proofErr w:type="spell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адресу:   г. Горно-Алтайск, пр.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Коммунистический, д. 32);</w:t>
      </w:r>
      <w:proofErr w:type="gramEnd"/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Студенческую Юридическую клинику Горно-Алтайского Государственного Университета (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Горно-Алтайск,   ул. Ленкина, д. 9/1, </w:t>
      </w:r>
      <w:proofErr w:type="spell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каб</w:t>
      </w:r>
      <w:proofErr w:type="spell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103, понедельник – пятница с 15.00 до 17.00 часов), а также в Управление.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оказании бесплатной юридической помощи может быть отказано в случаях, если гражданин: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30484" w:rsidRPr="00730484" w:rsidRDefault="00730484" w:rsidP="00730484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73048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Порядок рассмотрения обращений</w:t>
      </w:r>
    </w:p>
    <w:p w:rsidR="00730484" w:rsidRPr="00730484" w:rsidRDefault="00730484" w:rsidP="0073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Поступившие в Администрацию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муниципального образования "</w:t>
      </w:r>
      <w:r w:rsidR="005341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Курмач-Байгольское сельское поселение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" обращения граждан (физических лиц), в том числе организаций (юридических лиц), общественных объединений, государственных органов, органов местного самоуправления рассматриваются в соответствии 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5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6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Декларацией прав и свобод человека и гражданина (Принята Верховным Советом РСФСР 22.11.1991 г.)</w:t>
        </w:r>
      </w:hyperlink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Законом РФ от 27.04.1993г. № 4866-1 «Об обжаловании в суд действий и решений, нарушающих права и свободы граждан»</w:t>
        </w:r>
      </w:hyperlink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8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Федеральным законом от 2.05.2006 г. № 59-ФЗ «О порядке рассмотрения обращений граждан Российской Федерации»</w:t>
        </w:r>
      </w:hyperlink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9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Федеральным законом от 27.07.2006 N 152-ФЗ "О персональных данных"</w:t>
        </w:r>
      </w:hyperlink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10" w:tgtFrame="_blank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730484" w:rsidRPr="00730484" w:rsidRDefault="00730484" w:rsidP="0073048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73048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Личный прием граждан</w:t>
      </w:r>
    </w:p>
    <w:p w:rsidR="00A15FDF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Информация о порядке записи на прием к Главе муниципального образования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"</w:t>
      </w:r>
      <w:r w:rsidR="00A15F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Курмач-Байгольского  сельского поселения".</w:t>
      </w:r>
    </w:p>
    <w:p w:rsidR="00730484" w:rsidRPr="00730484" w:rsidRDefault="00A15FDF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Запись на личный прием к Главе муниципального образования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" Курмач – Байгольское сельское поселение "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производится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специалистом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Администрации муниципального образования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"</w:t>
      </w:r>
      <w:r w:rsidRPr="00A15F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Курмач – Байгольское сельское поселение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" по адресу: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Республика Алтай, Турочакский район, село Курмач-Байгол, улица Центральная,21 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рабочие дни с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9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.00 до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13.00</w:t>
      </w:r>
      <w:r w:rsidR="00730484"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Организацию приема граждан и представителей организаций, обращающихся к главе муниципального образования "Турочакский район" и Главе Администрации муниципального образования "Турочакский район" обеспечивает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специалист  администрации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 обращении в приемную Администрации муниципального образования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" Курмач – Байгольское сельское поселение " 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вопросу записи на прием 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специалист  1 разряда администрации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принимает от гражданина заявление, которое должно быть аргументированным, содержать подробную информацию о том, куда гражданин обращался за решением вопроса в том случае, если решение вопроса отнесено законодательством к компетенции соответствующих органов;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оказывает консультационно-правовую помощь по обращениям;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при наличии оснований и по результатам рассмотрения представленных документов осуществляет предварительную запись на прием к должностному лицу по принадлежности вопроса и подготовку к приему необходимых материалов.</w:t>
      </w:r>
    </w:p>
    <w:p w:rsidR="00730484" w:rsidRPr="00730484" w:rsidRDefault="00730484" w:rsidP="0073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73048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Электронная приемная</w:t>
      </w:r>
    </w:p>
    <w:p w:rsidR="00730484" w:rsidRPr="00730484" w:rsidRDefault="00730484" w:rsidP="0073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того</w:t>
      </w:r>
      <w:proofErr w:type="gramStart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proofErr w:type="gramEnd"/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чтобы отправить обращение или сообщение в электронном виде в Администра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цию муниципального образования  " Курмач – Байгольское сельское поселение " 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 можете воспользоваться следующим сервисом:</w:t>
      </w:r>
    </w:p>
    <w:p w:rsidR="00730484" w:rsidRPr="00730484" w:rsidRDefault="00730484" w:rsidP="00730484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ИНТЕРНЕТ-ПРИЕМНАЯ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Обращения поступают на регистрацию в Администрацию муниципального образования "</w:t>
      </w:r>
      <w:r w:rsidR="00AF1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Курмач – Байгольское сельское поселение</w:t>
      </w:r>
      <w:r w:rsidRPr="0073048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 и могут быть направлены в соответствующие государственные органы и организации, в компетенцию которых входит решение поставленных в обращении вопросов.</w:t>
      </w:r>
    </w:p>
    <w:p w:rsidR="00730484" w:rsidRPr="00730484" w:rsidRDefault="00730484" w:rsidP="007304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11" w:history="1">
        <w:r w:rsidRPr="00730484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Отправить обращение</w:t>
        </w:r>
      </w:hyperlink>
    </w:p>
    <w:p w:rsidR="00927720" w:rsidRDefault="00927720"/>
    <w:sectPr w:rsidR="00927720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484"/>
    <w:rsid w:val="00002F5E"/>
    <w:rsid w:val="00006255"/>
    <w:rsid w:val="00006FBE"/>
    <w:rsid w:val="0001120A"/>
    <w:rsid w:val="0001665C"/>
    <w:rsid w:val="00020B04"/>
    <w:rsid w:val="0004447D"/>
    <w:rsid w:val="00044595"/>
    <w:rsid w:val="000469D5"/>
    <w:rsid w:val="00047BFB"/>
    <w:rsid w:val="00047E63"/>
    <w:rsid w:val="00063261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294A"/>
    <w:rsid w:val="00095D5A"/>
    <w:rsid w:val="00097C20"/>
    <w:rsid w:val="000A02D6"/>
    <w:rsid w:val="000A3F6A"/>
    <w:rsid w:val="000A4ECD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202C"/>
    <w:rsid w:val="001B0146"/>
    <w:rsid w:val="001B321E"/>
    <w:rsid w:val="001B7DFF"/>
    <w:rsid w:val="001C16B7"/>
    <w:rsid w:val="001C51F8"/>
    <w:rsid w:val="001D14C9"/>
    <w:rsid w:val="001E72B8"/>
    <w:rsid w:val="001F1AF1"/>
    <w:rsid w:val="001F7FEF"/>
    <w:rsid w:val="00203A7E"/>
    <w:rsid w:val="00204065"/>
    <w:rsid w:val="00215C2D"/>
    <w:rsid w:val="00224309"/>
    <w:rsid w:val="00232360"/>
    <w:rsid w:val="0024206C"/>
    <w:rsid w:val="002453A7"/>
    <w:rsid w:val="00251401"/>
    <w:rsid w:val="00257E95"/>
    <w:rsid w:val="00265E4E"/>
    <w:rsid w:val="00272C48"/>
    <w:rsid w:val="00275D7B"/>
    <w:rsid w:val="002862C9"/>
    <w:rsid w:val="00287DDD"/>
    <w:rsid w:val="00290D77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DB3"/>
    <w:rsid w:val="00340BEA"/>
    <w:rsid w:val="00344C20"/>
    <w:rsid w:val="00351BD1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3B7B"/>
    <w:rsid w:val="003C42D4"/>
    <w:rsid w:val="003C4D67"/>
    <w:rsid w:val="003D22BC"/>
    <w:rsid w:val="003D2C4E"/>
    <w:rsid w:val="003E7488"/>
    <w:rsid w:val="003F32E2"/>
    <w:rsid w:val="00400265"/>
    <w:rsid w:val="00405FA8"/>
    <w:rsid w:val="00407EAE"/>
    <w:rsid w:val="00417C26"/>
    <w:rsid w:val="00421196"/>
    <w:rsid w:val="004241DA"/>
    <w:rsid w:val="00427B69"/>
    <w:rsid w:val="004314D8"/>
    <w:rsid w:val="004372BF"/>
    <w:rsid w:val="00441214"/>
    <w:rsid w:val="00441A2E"/>
    <w:rsid w:val="004507C3"/>
    <w:rsid w:val="0045309F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65DF"/>
    <w:rsid w:val="004B5B8F"/>
    <w:rsid w:val="004B6DE7"/>
    <w:rsid w:val="004C4A5F"/>
    <w:rsid w:val="004C5F11"/>
    <w:rsid w:val="004C75A7"/>
    <w:rsid w:val="004D05EF"/>
    <w:rsid w:val="004D0A34"/>
    <w:rsid w:val="004D41E6"/>
    <w:rsid w:val="004D6F5A"/>
    <w:rsid w:val="004D7CF3"/>
    <w:rsid w:val="004E186B"/>
    <w:rsid w:val="004E38EC"/>
    <w:rsid w:val="004F1346"/>
    <w:rsid w:val="004F1B00"/>
    <w:rsid w:val="004F1B31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3418B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F6809"/>
    <w:rsid w:val="006076DA"/>
    <w:rsid w:val="00613CD0"/>
    <w:rsid w:val="00617A20"/>
    <w:rsid w:val="00622CD6"/>
    <w:rsid w:val="0062706F"/>
    <w:rsid w:val="006271C5"/>
    <w:rsid w:val="006352F2"/>
    <w:rsid w:val="00652B6D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0484"/>
    <w:rsid w:val="00734C13"/>
    <w:rsid w:val="00740EB7"/>
    <w:rsid w:val="007443A7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28D7"/>
    <w:rsid w:val="007B33E9"/>
    <w:rsid w:val="007C1B8C"/>
    <w:rsid w:val="007D1F2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C38F3"/>
    <w:rsid w:val="009D129C"/>
    <w:rsid w:val="009D2487"/>
    <w:rsid w:val="009E7BF0"/>
    <w:rsid w:val="009F15E0"/>
    <w:rsid w:val="009F2370"/>
    <w:rsid w:val="009F5BAC"/>
    <w:rsid w:val="009F6E00"/>
    <w:rsid w:val="00A15FDF"/>
    <w:rsid w:val="00A16283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A2595"/>
    <w:rsid w:val="00AB0951"/>
    <w:rsid w:val="00AB0AB8"/>
    <w:rsid w:val="00AB25BB"/>
    <w:rsid w:val="00AB27E2"/>
    <w:rsid w:val="00AB2FDA"/>
    <w:rsid w:val="00AC07F4"/>
    <w:rsid w:val="00AC26D3"/>
    <w:rsid w:val="00AD1726"/>
    <w:rsid w:val="00AD38F9"/>
    <w:rsid w:val="00AE0D73"/>
    <w:rsid w:val="00AE21EC"/>
    <w:rsid w:val="00AE29D3"/>
    <w:rsid w:val="00AE499C"/>
    <w:rsid w:val="00AF14CC"/>
    <w:rsid w:val="00AF1CD4"/>
    <w:rsid w:val="00AF2181"/>
    <w:rsid w:val="00AF2578"/>
    <w:rsid w:val="00B03A67"/>
    <w:rsid w:val="00B062AA"/>
    <w:rsid w:val="00B111A9"/>
    <w:rsid w:val="00B11B51"/>
    <w:rsid w:val="00B173EC"/>
    <w:rsid w:val="00B1779E"/>
    <w:rsid w:val="00B2449E"/>
    <w:rsid w:val="00B2597C"/>
    <w:rsid w:val="00B264D2"/>
    <w:rsid w:val="00B3332A"/>
    <w:rsid w:val="00B358D5"/>
    <w:rsid w:val="00B3637F"/>
    <w:rsid w:val="00B3694F"/>
    <w:rsid w:val="00B3732D"/>
    <w:rsid w:val="00B40787"/>
    <w:rsid w:val="00B43B2E"/>
    <w:rsid w:val="00B50446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D7E74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780"/>
    <w:rsid w:val="00CC1AB9"/>
    <w:rsid w:val="00CC3B7C"/>
    <w:rsid w:val="00CD07AF"/>
    <w:rsid w:val="00CD3D65"/>
    <w:rsid w:val="00CE09ED"/>
    <w:rsid w:val="00CE1956"/>
    <w:rsid w:val="00CE618F"/>
    <w:rsid w:val="00CE7C76"/>
    <w:rsid w:val="00CF3238"/>
    <w:rsid w:val="00CF56B5"/>
    <w:rsid w:val="00D0363E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A7A"/>
    <w:rsid w:val="00D90F44"/>
    <w:rsid w:val="00D934A8"/>
    <w:rsid w:val="00DA2869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0C85"/>
    <w:rsid w:val="00E14488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6842"/>
    <w:rsid w:val="00E878F2"/>
    <w:rsid w:val="00E92D18"/>
    <w:rsid w:val="00E9341D"/>
    <w:rsid w:val="00E975E0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84"/>
  </w:style>
  <w:style w:type="paragraph" w:styleId="1">
    <w:name w:val="heading 1"/>
    <w:basedOn w:val="a"/>
    <w:link w:val="10"/>
    <w:uiPriority w:val="9"/>
    <w:qFormat/>
    <w:rsid w:val="0073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1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&amp;intelsearch=%D4%E5%E4%E5%F0%E0%EB%FC%ED%FB%EC+%E7%E0%EA%EE%ED%EE%EC+%EE%F2+2.05.2006+%E3.+%B9+59-%D4%C7+%AB%CE+%EF%EE%F0%FF%E4%EA%E5+%F0%E0%F1%F1%EC%EE%F2%F0%E5%ED%E8%FF+%EE%E1%F0%E0%F9%E5%ED%E8%E9+%E3%F0%E0%E6%E4%E0%ED+%D0%EE%F1%F1%E8%E9%F1%EA%EE%E9+%D4%E5%E4%E5%F0%E0%F6%E8%E8%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23069&amp;intelsearch=%C7%E0%EA%EE%ED%EE%EC+%D0%D4+%EE%F2+27.04.1993%E3.+%B9+4866-1+%AB%CE%E1+%EE%E1%E6%E0%EB%EE%E2%E0%ED%E8%E8+%E2+%F1%F3%E4+%E4%E5%E9%F1%F2%E2%E8%E9+%E8+%F0%E5%F8%E5%ED%E8%E9%2C+%ED%E0%F0%F3%F8%E0%FE%F9%E8%F5+%EF%F0%E0%E2%E0+%E8+%F1%E2%EE%E1%EE%E4%FB+%E3%F0%E0%E6%E4%E0%ED%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13200&amp;intelsearch=%C4%E5%EA%EB%E0%F0%E0%F6%E8%E5%FF+%EF%F0%E0%E2+%E8+%F1%E2%EE%E1%EE%E4+%F7%E5%EB%EE%E2%E5%EA%E0+%E8+%E3%F0%E0%E6%E4%E0%ED%E8%ED%E0+%28%CF%F0%E8%ED%FF%F2%E0+%C2%E5%F0%F5%EE%E2%ED%FB%EC+%D1%EE%E2%E5%F2%EE%EC+%D0%D1%D4%D1%D0+22.11.1991+%E3.%29" TargetMode="External"/><Relationship Id="rId11" Type="http://schemas.openxmlformats.org/officeDocument/2006/relationships/hyperlink" Target="https://turochak-altai.ru/feedback/new.php" TargetMode="External"/><Relationship Id="rId5" Type="http://schemas.openxmlformats.org/officeDocument/2006/relationships/hyperlink" Target="http://publication.pravo.gov.ru/Document/View/0001201408010002" TargetMode="External"/><Relationship Id="rId10" Type="http://schemas.openxmlformats.org/officeDocument/2006/relationships/hyperlink" Target="http://pravo.gov.ru/proxy/ips/?docbody=&amp;nd=102127629&amp;intelsearch=%D4%E5%E4%E5%F0%E0%EB%FC%ED%FB%EC+%E7%E0%EA%EE%ED%EE%EC+%EE%F2+09.02.2009+N+8-%D4%C7+%22%CE%E1+%EE%E1%E5%F1%EF%E5%F7%E5%ED%E8%E8+%E4%EE%F1%F2%F3%EF%E0+%EA+%E8%ED%F4%EE%F0%EC%E0%F6%E8%E8+%EE+%E4%E5%FF%F2%E5%EB%FC%ED%EE%F1%F2%E8+%E3%EE%F1%F3%E4%E0%F0%F1%F2%E2%E5%ED%ED%FB%F5+%EE%F0%E3%E0%ED%EE%E2+%E8+%EE%F0%E3%E0%ED%EE%E2+%EC%E5%F1%F2%ED%EE%E3%EE+%F1%E0%EC%EE%F3%EF%F0%E0%E2%EB%E5%ED%E8%FF%22" TargetMode="External"/><Relationship Id="rId4" Type="http://schemas.openxmlformats.org/officeDocument/2006/relationships/hyperlink" Target="http://www.turochak-altai.ru/feedback.html" TargetMode="External"/><Relationship Id="rId9" Type="http://schemas.openxmlformats.org/officeDocument/2006/relationships/hyperlink" Target="http://pravo.gov.ru/proxy/ips/?docbody=&amp;nd=102108261&amp;intelsearch=%D4%E5%E4%E5%F0%E0%EB%FC%ED%FB%EC+%E7%E0%EA%EE%ED%EE%EC+%EE%F2+27.07.2006+N+152-%D4%C7+%22%CE+%EF%E5%F0%F1%EE%ED%E0%EB%FC%ED%FB%F5+%E4%E0%ED%ED%FB%F5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Обращения граждан</vt:lpstr>
      <vt:lpstr>    Оказание бесплатной юридической помощи в Республике Алтай</vt:lpstr>
      <vt:lpstr>    Порядок рассмотрения обращений</vt:lpstr>
      <vt:lpstr>    Личный прием граждан</vt:lpstr>
      <vt:lpstr>    Электронная приемная</vt:lpstr>
      <vt:lpstr>        ИНТЕРНЕТ-ПРИЕМНАЯ</vt:lpstr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2021-04-29T08:13:00Z</dcterms:created>
  <dcterms:modified xsi:type="dcterms:W3CDTF">2021-04-29T08:50:00Z</dcterms:modified>
</cp:coreProperties>
</file>