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1A" w:rsidRPr="0033751A" w:rsidRDefault="0033751A" w:rsidP="0033751A">
      <w:pPr>
        <w:pStyle w:val="a4"/>
        <w:rPr>
          <w:b w:val="0"/>
          <w:sz w:val="28"/>
          <w:szCs w:val="28"/>
        </w:rPr>
      </w:pPr>
      <w:r w:rsidRPr="0033751A">
        <w:rPr>
          <w:sz w:val="28"/>
          <w:szCs w:val="28"/>
        </w:rPr>
        <w:t>РЕСПУБЛИКИ АЛТАЙ ТУРОЧАКСКИЙ РАЙОН</w:t>
      </w:r>
    </w:p>
    <w:p w:rsidR="0033751A" w:rsidRPr="0033751A" w:rsidRDefault="0033751A" w:rsidP="0033751A">
      <w:pPr>
        <w:pStyle w:val="a4"/>
        <w:rPr>
          <w:sz w:val="28"/>
          <w:szCs w:val="28"/>
        </w:rPr>
      </w:pPr>
      <w:r w:rsidRPr="0033751A">
        <w:rPr>
          <w:sz w:val="28"/>
          <w:szCs w:val="28"/>
        </w:rPr>
        <w:t>СОВЕТ  ДЕПУТАТОВ  МУНИЦИПАЛЬНОГО ОБРАЗОВАНИЯ</w:t>
      </w:r>
    </w:p>
    <w:p w:rsidR="0033751A" w:rsidRPr="0033751A" w:rsidRDefault="0033751A" w:rsidP="0033751A">
      <w:pPr>
        <w:pStyle w:val="a4"/>
        <w:rPr>
          <w:sz w:val="28"/>
          <w:szCs w:val="28"/>
        </w:rPr>
      </w:pPr>
      <w:r w:rsidRPr="0033751A">
        <w:rPr>
          <w:sz w:val="28"/>
          <w:szCs w:val="28"/>
        </w:rPr>
        <w:t>КУРМАЧ – БАЙГОЛЬСКОЕ  СЕЛЬСКОЕ  ПОСЕЛЕНИЕ</w:t>
      </w:r>
    </w:p>
    <w:p w:rsidR="0033751A" w:rsidRPr="0033751A" w:rsidRDefault="0033751A" w:rsidP="00D73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51A" w:rsidRPr="0033751A" w:rsidRDefault="0033751A" w:rsidP="00D7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5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75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751A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  <w:r w:rsidRPr="0033751A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D735AC">
        <w:rPr>
          <w:rFonts w:ascii="Times New Roman" w:hAnsi="Times New Roman" w:cs="Times New Roman"/>
          <w:b/>
          <w:sz w:val="28"/>
          <w:szCs w:val="28"/>
          <w:u w:val="single"/>
        </w:rPr>
        <w:t>14-3</w:t>
      </w:r>
      <w:r w:rsidRPr="003375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3751A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33751A" w:rsidRPr="0033751A" w:rsidRDefault="0033751A" w:rsidP="00D73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3751A">
        <w:rPr>
          <w:rFonts w:ascii="Times New Roman" w:hAnsi="Times New Roman" w:cs="Times New Roman"/>
          <w:sz w:val="28"/>
          <w:szCs w:val="28"/>
          <w:u w:val="single"/>
        </w:rPr>
        <w:t>четветого</w:t>
      </w:r>
      <w:proofErr w:type="spellEnd"/>
      <w:r w:rsidRPr="0033751A">
        <w:rPr>
          <w:rFonts w:ascii="Times New Roman" w:hAnsi="Times New Roman" w:cs="Times New Roman"/>
          <w:sz w:val="28"/>
          <w:szCs w:val="28"/>
          <w:u w:val="single"/>
        </w:rPr>
        <w:t xml:space="preserve"> созыва                                </w:t>
      </w:r>
    </w:p>
    <w:p w:rsidR="0033751A" w:rsidRPr="0033751A" w:rsidRDefault="0033751A" w:rsidP="00337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51A" w:rsidRDefault="0033751A" w:rsidP="003375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51A">
        <w:rPr>
          <w:rFonts w:ascii="Times New Roman" w:hAnsi="Times New Roman" w:cs="Times New Roman"/>
          <w:b/>
          <w:sz w:val="28"/>
          <w:szCs w:val="28"/>
        </w:rPr>
        <w:t>с. Курмач-Байгол</w:t>
      </w:r>
      <w:r w:rsidRPr="0033751A">
        <w:rPr>
          <w:rFonts w:ascii="Times New Roman" w:hAnsi="Times New Roman" w:cs="Times New Roman"/>
          <w:b/>
          <w:sz w:val="28"/>
          <w:szCs w:val="28"/>
        </w:rPr>
        <w:tab/>
      </w:r>
      <w:r w:rsidRPr="0033751A">
        <w:rPr>
          <w:rFonts w:ascii="Times New Roman" w:hAnsi="Times New Roman" w:cs="Times New Roman"/>
          <w:b/>
          <w:sz w:val="28"/>
          <w:szCs w:val="28"/>
        </w:rPr>
        <w:tab/>
      </w:r>
      <w:r w:rsidRPr="0033751A">
        <w:rPr>
          <w:rFonts w:ascii="Times New Roman" w:hAnsi="Times New Roman" w:cs="Times New Roman"/>
          <w:b/>
          <w:sz w:val="28"/>
          <w:szCs w:val="28"/>
        </w:rPr>
        <w:tab/>
      </w:r>
      <w:r w:rsidRPr="0033751A">
        <w:rPr>
          <w:rFonts w:ascii="Times New Roman" w:hAnsi="Times New Roman" w:cs="Times New Roman"/>
          <w:b/>
          <w:sz w:val="28"/>
          <w:szCs w:val="28"/>
        </w:rPr>
        <w:tab/>
      </w:r>
      <w:r w:rsidRPr="0033751A">
        <w:rPr>
          <w:rFonts w:ascii="Times New Roman" w:hAnsi="Times New Roman" w:cs="Times New Roman"/>
          <w:b/>
          <w:sz w:val="28"/>
          <w:szCs w:val="28"/>
        </w:rPr>
        <w:tab/>
        <w:t xml:space="preserve"> от </w:t>
      </w:r>
      <w:r w:rsidR="00A64651">
        <w:rPr>
          <w:rFonts w:ascii="Times New Roman" w:hAnsi="Times New Roman" w:cs="Times New Roman"/>
          <w:b/>
          <w:sz w:val="28"/>
          <w:szCs w:val="28"/>
          <w:u w:val="single"/>
        </w:rPr>
        <w:t>«13</w:t>
      </w:r>
      <w:r w:rsidRPr="0033751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735AC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33751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</w:t>
      </w:r>
      <w:r w:rsidR="00D735AC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</w:p>
    <w:p w:rsidR="0033751A" w:rsidRPr="0033751A" w:rsidRDefault="0033751A" w:rsidP="003375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3751A" w:rsidRPr="0033751A" w:rsidRDefault="0033751A" w:rsidP="0033751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 утверждении Положения о порядке присвоения звания "Почетный гражданин Курмач-Байгольского сельского поселения", Положения о комиссии по рассмотрению вопросов о награждениях и присвоению почетных званий и состава комиссии по рассмотрению вопросов о награждениях и присвоению почетных званий 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33751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целях признания заслуг граждан перед </w:t>
      </w:r>
      <w:proofErr w:type="spellStart"/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Курмач-Байгольским</w:t>
      </w:r>
      <w:proofErr w:type="spellEnd"/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сельским поселением, поощрения личной деятельности, направленной на обеспечение благополучия и процветания Курмач-Байгольского сельского поселения, руководствуясь Уставом Курмач-Байгольского сельского поселения, Совет депутатов Курмач-Байгольского сельского поселения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РЕШИЛ: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Положение о порядке присвоения звания "Почетный гражданин Курмач-Байгольского сельского поселения" (приложение N 1).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Утвердить Положение о комиссии по рассмотрению вопросов о награждениях и присвоению почетных званий (приложение N 2).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Утвердить состав комиссии по рассмотрению вопросов о награждениях и присвоению почетных званий (приложение N 3).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Опубликовать настоящее решение в средствах массовой информации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Турочакского</w:t>
      </w: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</w:t>
      </w:r>
      <w:proofErr w:type="gramStart"/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главу Курмач-Байгольского сельского поселения.</w:t>
      </w:r>
    </w:p>
    <w:p w:rsidR="0033751A" w:rsidRDefault="0033751A" w:rsidP="0033751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Глава Курмач-Байгольского </w:t>
      </w:r>
    </w:p>
    <w:p w:rsidR="0033751A" w:rsidRDefault="0033751A" w:rsidP="0033751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сельского поселения                                 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О.М.Вибе</w:t>
      </w:r>
      <w:proofErr w:type="spellEnd"/>
    </w:p>
    <w:p w:rsidR="00D735AC" w:rsidRDefault="00D735AC" w:rsidP="0033751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735AC" w:rsidRDefault="00D735AC" w:rsidP="0033751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Pr="0033751A" w:rsidRDefault="0033751A" w:rsidP="0033751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N 1</w:t>
      </w: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Утверждено решением Совета депутатов</w:t>
      </w:r>
    </w:p>
    <w:p w:rsidR="0033751A" w:rsidRDefault="0033751A" w:rsidP="0033751A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Курмач-Байгольского сельского поселения</w:t>
      </w: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</w:t>
      </w:r>
      <w:r w:rsidR="00A646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 </w:t>
      </w:r>
      <w:r w:rsidR="00D73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ноября 2019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№</w:t>
      </w:r>
      <w:r w:rsidR="00D73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14-3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ПОЛОЖЕНИЕ </w:t>
      </w:r>
    </w:p>
    <w:p w:rsidR="0033751A" w:rsidRPr="0033751A" w:rsidRDefault="0033751A" w:rsidP="003375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 порядке присвоения звания "Почетный гражданин Курмач-Байгольского сельского поселения</w:t>
      </w:r>
    </w:p>
    <w:p w:rsidR="0033751A" w:rsidRPr="0033751A" w:rsidRDefault="0033751A" w:rsidP="003375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В целях признания заслуг граждан перед </w:t>
      </w:r>
      <w:proofErr w:type="spellStart"/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Курмач-Байгольским</w:t>
      </w:r>
      <w:proofErr w:type="spellEnd"/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сельским поселением, поощрения личной деятельности, направленной на обеспечение благополучия и процветания Курмач-Байгольского сельского поселения, учреждается звание "Почетный гражданин Курмач-Байгольского сельского поселения" (далее - Почетный гражданин).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Звание "Почетный гражданин Курмач-Байгольского сельского поселения" присваивается комиссией по рассмотрению вопросов о награждениях и присвоению почетных званий персонально гражданам Российской Федерации и иностранным гражданам.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Звание "Почетный гражданин Курмач-Байгольского сельского поселения" может быть присвоено посмертно.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1.4. Лицу, удостоенному звания "Почетный гражданин Курмач-Байгольского сельского поселения" (или наследникам) вручается знак Почетного гражданина. В качестве документа, подтверждающего факт присвоения лицу этого звания, выдается специальное удостоверение.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1.5. Лица, удостоенные звания Почетный гражданин, имеют право публичного пользования этим званием в связи со своим именем. Это звание не влечет за собой каких-либо дополнительных прав и обязанностей.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1.6. Имена Почетных граждан заносятся в Книгу Почетных граждан Курмач-Байгольского сельского поселения в хронологическом порядке.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1.7. Почетные граждане приглашаются Советом депутатов и Администрацией Курмач-Байгольского сельского поселения на мероприятия, посвященные государственным праздникам и другим важным событиям.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1.8. По решению Совета депутатов Курмач-Байгольского сельского поселения могут отмечаться юбилеи лиц, удостоенных звания Почетный гражданин.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1.9. После смерти лица, удостоенного звания Почетный гражданин, Совет депутатов Курмач-Байгольского сельского поселения принимает на хранение знак Почетного гражданина и удостоверение, если наследниками не принято иное решение.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1.10. Звание Почетный гражданин не может быть присвоено лицам, которые имеют неснятую судимость.</w:t>
      </w:r>
    </w:p>
    <w:p w:rsidR="0033751A" w:rsidRP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Основания и Порядок присвоения звания "Почетный гражданин Курмач-Байгольского сельского поселения"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Основаниями для присвоения звания Почетный гражданин являются: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совершение мужественных поступков во благо Курмач-Байгольского сельского поселения;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авторитет кандидата у жителей Курмач-Байгольского сельского поселения, обретенный длительной общественной, культурной, научной, политической, хозяйственной, а также иной деятельностью с выдающимися результатами для Российской Федерации, Московской области, Одинцовского муниципального района и Курмач-Байгольского сельского поселения.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Иностранным гражданам настоящее звание может присваиваться и по иным основаниям, в том числе связанным с большой общественно-политической значимостью акта присвоения этого звания.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Представление кандидатов на присвоение звания Почетный гражданин производится при их согласии по инициативе депутатов Совета депутатов Курмач-Байгольского сельского поселения либо Главы Курмач-Байгольского сельского поселения.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подготовке наградных документов могут использоваться материалы, направленные в Совет депутатов или Администрацию Курмач-Байгольского сельского поселения от трудовых коллективов предприятий, учреждений и организаций Курмач-Байгольского сельского поселения, общественных и иных некоммерческих объединений граждан.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Решение о присвоении звания Почетный гражданин принимается открытым голосованием большинством голосов от общего числа членов комиссии по рассмотрению вопросов о награждениях и присвоению почетных званий Курмач-Байгольского сельского поселения.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Рассмотрение вопроса и принятие решения о присвоении звания Почетный гражданин могут осуществляться в отсутствие представляемого к званию лица.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Удостоверение Почетного гражданина Курмач-Байгольского сельского поселения подписывается Главой Курмач-Байгольского сельского поселения.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 Знак Почетного гражданина Курмач-Байгольского сельского поселения и удостоверение вручаются лицу, удостоенному этого звания, или его наследникам руководством Курмач-Байгольского сельского поселения в торжественной обстановке в присутствии депутатов Совета депутатов Курмач-Байгольского сельского поселения.</w:t>
      </w: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P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Pr="0033751A" w:rsidRDefault="0033751A" w:rsidP="0033751A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N 2</w:t>
      </w: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Утверждено решением 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Совета депутатов </w:t>
      </w:r>
    </w:p>
    <w:p w:rsidR="00D735AC" w:rsidRDefault="0033751A" w:rsidP="00D735AC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Курмач-Байгольского сельского поселения</w:t>
      </w: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735AC"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r w:rsidR="00D73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735AC"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</w:t>
      </w:r>
      <w:r w:rsidR="00A646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</w:t>
      </w:r>
      <w:r w:rsidR="00D73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735AC"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 </w:t>
      </w:r>
      <w:r w:rsidR="00D73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ноября 2019   №14-3 </w:t>
      </w:r>
    </w:p>
    <w:p w:rsidR="00D735AC" w:rsidRPr="0033751A" w:rsidRDefault="00D735AC" w:rsidP="00D735AC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751A" w:rsidRPr="0033751A" w:rsidRDefault="0033751A" w:rsidP="0033751A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</w:t>
      </w:r>
    </w:p>
    <w:p w:rsidR="0033751A" w:rsidRPr="0033751A" w:rsidRDefault="0033751A" w:rsidP="003375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 комиссии по рассмотрению вопросов о награждениях и присвоению почетных званий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Подготовительную работу по награждению и присвоению почетных званий осуществляет созданная комиссия по рассмотрению вопросов о награждениях и присвоению почетных званий (далее - комиссия) в составе депутатов Совета депутатов, представителей Администрации Курмач-Байгольского сельского поселения и общественности.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 комиссии утверждается решением Совета депутатов Курмач-Байгольского сельского поселения. Комиссия в своей работе руководствуется настоящим Положением.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Предложения о награждении и присвоении почетных званий, поступающие от организаций, объединений и отдельных граждан, могут направляться в виде ходатайств, писем, обращений и других документов.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Все поступающие предложения о награждении и присвоении почетных званий передаются в комиссию, где оформляются по утвержденной ею форме и в установленном порядке.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Комиссия информирует Совет депутатов о поступивших предложениях и принятых по ним решениях.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 комиссии оформляются протоколами.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Комиссия изучает поступившие предложения по кандидатурам, готовит для заседания Совета депутатов свое заключение и принимает решение о вынесении на заседание Совета депутатов проектов решений о награждении и присвоении почетных званий или отклоняет предложенные кандидатуры.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принятом решении комиссия информирует заявителя. Комиссия может при необходимости запрашивать дополнительные документы и сведения о предложенных кандидатах.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6. Для принятия решения о включении в повестку </w:t>
      </w:r>
      <w:proofErr w:type="gramStart"/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дня заседания Совета депутатов вопроса</w:t>
      </w:r>
      <w:proofErr w:type="gramEnd"/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награждении и присвоении почетных званий по каждому кандидату комиссия запрашивает письменное согласие этого кандидата, если такое согласие отсутствует в ранее поступивших документах, за исключением случаев, когда почетное звание присваивается посмертно.</w:t>
      </w: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Лицам, удостоенным почетных званий, комиссия совместно с Администрацией Курмач-Байгольского сельского поселения организует в торжественной обстановке вручение соответствующих дипломов, грамот, удостоверений и знаков.</w:t>
      </w: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751A" w:rsidRDefault="0033751A" w:rsidP="0033751A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N 3</w:t>
      </w: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Утверждено решением Совета депутатов </w:t>
      </w:r>
    </w:p>
    <w:p w:rsidR="00D735AC" w:rsidRDefault="0033751A" w:rsidP="00D735AC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Курмач-Байгольского сельского поселения</w:t>
      </w:r>
      <w:r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735AC"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r w:rsidR="00D73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735AC"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</w:t>
      </w:r>
      <w:r w:rsidR="00A646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</w:t>
      </w:r>
      <w:r w:rsidR="00D73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735AC" w:rsidRPr="00337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 </w:t>
      </w:r>
      <w:r w:rsidR="00D73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ноября 2019   №14-3 </w:t>
      </w:r>
    </w:p>
    <w:p w:rsidR="00D735AC" w:rsidRPr="0033751A" w:rsidRDefault="00D735AC" w:rsidP="00D735AC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751A" w:rsidRPr="0033751A" w:rsidRDefault="0033751A" w:rsidP="0033751A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751A" w:rsidRPr="0033751A" w:rsidRDefault="0033751A" w:rsidP="0033751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4"/>
        <w:gridCol w:w="4741"/>
      </w:tblGrid>
      <w:tr w:rsidR="0033751A" w:rsidRPr="0033751A" w:rsidTr="0033751A">
        <w:trPr>
          <w:trHeight w:val="15"/>
        </w:trPr>
        <w:tc>
          <w:tcPr>
            <w:tcW w:w="4614" w:type="dxa"/>
            <w:hideMark/>
          </w:tcPr>
          <w:p w:rsidR="0033751A" w:rsidRPr="0033751A" w:rsidRDefault="0033751A" w:rsidP="0033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hideMark/>
          </w:tcPr>
          <w:p w:rsidR="0033751A" w:rsidRPr="0033751A" w:rsidRDefault="0033751A" w:rsidP="0033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751A" w:rsidRDefault="0033751A" w:rsidP="0033751A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3751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СОСТАВ комиссии по рассмотрению вопросов о награждениях и присвоению почетных званий</w:t>
      </w:r>
    </w:p>
    <w:p w:rsidR="0033751A" w:rsidRPr="0033751A" w:rsidRDefault="0033751A" w:rsidP="0033751A">
      <w:pPr>
        <w:shd w:val="clear" w:color="auto" w:fill="FFFFFF"/>
        <w:spacing w:before="5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2028E" w:rsidRPr="0033751A" w:rsidRDefault="0032028E">
      <w:pPr>
        <w:rPr>
          <w:rFonts w:ascii="Times New Roman" w:hAnsi="Times New Roman" w:cs="Times New Roman"/>
          <w:b/>
          <w:sz w:val="28"/>
          <w:szCs w:val="28"/>
        </w:rPr>
      </w:pPr>
    </w:p>
    <w:sectPr w:rsidR="0032028E" w:rsidRPr="0033751A" w:rsidSect="0032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751A"/>
    <w:rsid w:val="00025D46"/>
    <w:rsid w:val="0032028E"/>
    <w:rsid w:val="0033751A"/>
    <w:rsid w:val="00454108"/>
    <w:rsid w:val="00506C65"/>
    <w:rsid w:val="008C7B4C"/>
    <w:rsid w:val="009A27CB"/>
    <w:rsid w:val="00A64651"/>
    <w:rsid w:val="00D735AC"/>
    <w:rsid w:val="00DB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8E"/>
  </w:style>
  <w:style w:type="paragraph" w:styleId="2">
    <w:name w:val="heading 2"/>
    <w:basedOn w:val="a"/>
    <w:link w:val="20"/>
    <w:uiPriority w:val="9"/>
    <w:qFormat/>
    <w:rsid w:val="00337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7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3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751A"/>
    <w:rPr>
      <w:color w:val="0000FF"/>
      <w:u w:val="single"/>
    </w:rPr>
  </w:style>
  <w:style w:type="paragraph" w:styleId="a4">
    <w:name w:val="Title"/>
    <w:basedOn w:val="a"/>
    <w:link w:val="a5"/>
    <w:qFormat/>
    <w:rsid w:val="003375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33751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2019-11-20T08:42:00Z</cp:lastPrinted>
  <dcterms:created xsi:type="dcterms:W3CDTF">2019-11-06T06:23:00Z</dcterms:created>
  <dcterms:modified xsi:type="dcterms:W3CDTF">2019-11-20T08:43:00Z</dcterms:modified>
</cp:coreProperties>
</file>