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9F" w:rsidRPr="00D150BC" w:rsidRDefault="00676E07" w:rsidP="00D15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BC">
        <w:rPr>
          <w:rFonts w:ascii="Times New Roman" w:hAnsi="Times New Roman" w:cs="Times New Roman"/>
          <w:b/>
          <w:sz w:val="28"/>
          <w:szCs w:val="28"/>
        </w:rPr>
        <w:t>Отчёт  главы Курмач-Байгольского сельского поселения за 2022год.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07" w:rsidRPr="00D150BC" w:rsidRDefault="00676E07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50BC">
        <w:rPr>
          <w:rFonts w:ascii="Times New Roman" w:hAnsi="Times New Roman" w:cs="Times New Roman"/>
          <w:sz w:val="28"/>
          <w:szCs w:val="28"/>
        </w:rPr>
        <w:t>Представляя отчёт о работе сельской администрации за прошедший 2022год, постараюсь, отразить основные моменты своей деятельности.</w:t>
      </w:r>
      <w:proofErr w:type="gramEnd"/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07" w:rsidRPr="00D150BC" w:rsidRDefault="00676E07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К вопросам местного значения с/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76E07" w:rsidRPr="00D150BC" w:rsidRDefault="00676E07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1.Составление и рассмотрение бюджета поселения утверждения и исполнение бюджета  поселения, ос</w:t>
      </w:r>
      <w:r w:rsidR="000A7F29" w:rsidRPr="00D150BC">
        <w:rPr>
          <w:rFonts w:ascii="Times New Roman" w:hAnsi="Times New Roman" w:cs="Times New Roman"/>
          <w:sz w:val="28"/>
          <w:szCs w:val="28"/>
        </w:rPr>
        <w:t>уществление контроля  над</w:t>
      </w:r>
      <w:r w:rsidRPr="00D150BC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отчёта об исполнении бюджета поселения.</w:t>
      </w:r>
    </w:p>
    <w:p w:rsidR="00676E07" w:rsidRPr="00D150BC" w:rsidRDefault="00676E07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2.Установление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>зменение и отмена местных налогов</w:t>
      </w:r>
      <w:r w:rsidR="000A7F29" w:rsidRPr="00D150BC">
        <w:rPr>
          <w:rFonts w:ascii="Times New Roman" w:hAnsi="Times New Roman" w:cs="Times New Roman"/>
          <w:sz w:val="28"/>
          <w:szCs w:val="28"/>
        </w:rPr>
        <w:t xml:space="preserve"> и сборов поселения.</w:t>
      </w:r>
    </w:p>
    <w:p w:rsidR="000A7F29" w:rsidRPr="00D150BC" w:rsidRDefault="000A7F29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3.Владение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>ользование и распоряжение имуществом находящимся в муниципальной собственности.</w:t>
      </w:r>
    </w:p>
    <w:p w:rsidR="000A7F29" w:rsidRPr="00D150BC" w:rsidRDefault="000A7F29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 xml:space="preserve"> Главным направлением деятельности администрации сельского поселения является: обеспечение жизнедеятельности селян, 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0A7F29" w:rsidRPr="00D150BC" w:rsidRDefault="000A7F29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- Содержание социально-культурной среды, контроль водоснабжения, благоустройства се6ла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>абота по предупреждению и ликвидация последствий ЧС и так далее…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12" w:rsidRPr="00D150BC" w:rsidRDefault="00677212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За отчетный период времени в администрации:</w:t>
      </w:r>
    </w:p>
    <w:p w:rsidR="00677212" w:rsidRPr="00D150BC" w:rsidRDefault="00677212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Выдано</w:t>
      </w:r>
      <w:r w:rsidR="00BF69DE">
        <w:rPr>
          <w:rFonts w:ascii="Times New Roman" w:hAnsi="Times New Roman" w:cs="Times New Roman"/>
          <w:sz w:val="28"/>
          <w:szCs w:val="28"/>
        </w:rPr>
        <w:t xml:space="preserve"> с</w:t>
      </w:r>
      <w:r w:rsidR="00D150BC">
        <w:rPr>
          <w:rFonts w:ascii="Times New Roman" w:hAnsi="Times New Roman" w:cs="Times New Roman"/>
          <w:sz w:val="28"/>
          <w:szCs w:val="28"/>
        </w:rPr>
        <w:t xml:space="preserve">правок </w:t>
      </w:r>
      <w:r w:rsidR="00BF69DE">
        <w:rPr>
          <w:rFonts w:ascii="Times New Roman" w:hAnsi="Times New Roman" w:cs="Times New Roman"/>
          <w:sz w:val="28"/>
          <w:szCs w:val="28"/>
        </w:rPr>
        <w:t>–</w:t>
      </w:r>
      <w:r w:rsidRPr="00D150BC">
        <w:rPr>
          <w:rFonts w:ascii="Times New Roman" w:hAnsi="Times New Roman" w:cs="Times New Roman"/>
          <w:sz w:val="28"/>
          <w:szCs w:val="28"/>
        </w:rPr>
        <w:t xml:space="preserve"> 325</w:t>
      </w:r>
      <w:r w:rsidR="00BF69DE">
        <w:rPr>
          <w:rFonts w:ascii="Times New Roman" w:hAnsi="Times New Roman" w:cs="Times New Roman"/>
          <w:sz w:val="28"/>
          <w:szCs w:val="28"/>
        </w:rPr>
        <w:t>. Из них:</w:t>
      </w:r>
      <w:r w:rsidRPr="00D150BC">
        <w:rPr>
          <w:rFonts w:ascii="Times New Roman" w:hAnsi="Times New Roman" w:cs="Times New Roman"/>
          <w:sz w:val="28"/>
          <w:szCs w:val="28"/>
        </w:rPr>
        <w:t xml:space="preserve">  </w:t>
      </w:r>
      <w:r w:rsidR="00BF69DE">
        <w:rPr>
          <w:rFonts w:ascii="Times New Roman" w:hAnsi="Times New Roman" w:cs="Times New Roman"/>
          <w:sz w:val="28"/>
          <w:szCs w:val="28"/>
        </w:rPr>
        <w:t>и</w:t>
      </w:r>
      <w:r w:rsidRPr="00D150BC">
        <w:rPr>
          <w:rFonts w:ascii="Times New Roman" w:hAnsi="Times New Roman" w:cs="Times New Roman"/>
          <w:sz w:val="28"/>
          <w:szCs w:val="28"/>
        </w:rPr>
        <w:t>сходящей –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>53</w:t>
      </w:r>
      <w:r w:rsidR="00BF69DE">
        <w:rPr>
          <w:rFonts w:ascii="Times New Roman" w:hAnsi="Times New Roman" w:cs="Times New Roman"/>
          <w:sz w:val="28"/>
          <w:szCs w:val="28"/>
        </w:rPr>
        <w:t>,</w:t>
      </w:r>
      <w:r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="00BF69DE">
        <w:rPr>
          <w:rFonts w:ascii="Times New Roman" w:hAnsi="Times New Roman" w:cs="Times New Roman"/>
          <w:sz w:val="28"/>
          <w:szCs w:val="28"/>
        </w:rPr>
        <w:t>в</w:t>
      </w:r>
      <w:r w:rsidRPr="00D150BC">
        <w:rPr>
          <w:rFonts w:ascii="Times New Roman" w:hAnsi="Times New Roman" w:cs="Times New Roman"/>
          <w:sz w:val="28"/>
          <w:szCs w:val="28"/>
        </w:rPr>
        <w:t xml:space="preserve"> прокуратуру – 30</w:t>
      </w:r>
      <w:r w:rsidR="00BF69DE">
        <w:rPr>
          <w:rFonts w:ascii="Times New Roman" w:hAnsi="Times New Roman" w:cs="Times New Roman"/>
          <w:sz w:val="28"/>
          <w:szCs w:val="28"/>
        </w:rPr>
        <w:t>,</w:t>
      </w:r>
      <w:r w:rsidRPr="00D150BC">
        <w:rPr>
          <w:rFonts w:ascii="Times New Roman" w:hAnsi="Times New Roman" w:cs="Times New Roman"/>
          <w:sz w:val="28"/>
          <w:szCs w:val="28"/>
        </w:rPr>
        <w:t xml:space="preserve"> Ходатайств написано</w:t>
      </w:r>
      <w:r w:rsidR="00BF69DE">
        <w:rPr>
          <w:rFonts w:ascii="Times New Roman" w:hAnsi="Times New Roman" w:cs="Times New Roman"/>
          <w:sz w:val="28"/>
          <w:szCs w:val="28"/>
        </w:rPr>
        <w:t xml:space="preserve"> - </w:t>
      </w:r>
      <w:r w:rsidRPr="00D150BC">
        <w:rPr>
          <w:rFonts w:ascii="Times New Roman" w:hAnsi="Times New Roman" w:cs="Times New Roman"/>
          <w:sz w:val="28"/>
          <w:szCs w:val="28"/>
        </w:rPr>
        <w:t>1</w:t>
      </w:r>
      <w:r w:rsidR="00BF69DE">
        <w:rPr>
          <w:rFonts w:ascii="Times New Roman" w:hAnsi="Times New Roman" w:cs="Times New Roman"/>
          <w:sz w:val="28"/>
          <w:szCs w:val="28"/>
        </w:rPr>
        <w:t>5. В</w:t>
      </w:r>
      <w:r w:rsidRPr="00D150BC">
        <w:rPr>
          <w:rFonts w:ascii="Times New Roman" w:hAnsi="Times New Roman" w:cs="Times New Roman"/>
          <w:sz w:val="28"/>
          <w:szCs w:val="28"/>
        </w:rPr>
        <w:t>ынесено</w:t>
      </w:r>
      <w:r w:rsidR="00BF69DE">
        <w:rPr>
          <w:rFonts w:ascii="Times New Roman" w:hAnsi="Times New Roman" w:cs="Times New Roman"/>
          <w:sz w:val="28"/>
          <w:szCs w:val="28"/>
        </w:rPr>
        <w:t>:</w:t>
      </w:r>
      <w:r w:rsidRPr="00D150BC">
        <w:rPr>
          <w:rFonts w:ascii="Times New Roman" w:hAnsi="Times New Roman" w:cs="Times New Roman"/>
          <w:sz w:val="28"/>
          <w:szCs w:val="28"/>
        </w:rPr>
        <w:t xml:space="preserve"> постановлений – 55</w:t>
      </w:r>
      <w:r w:rsidR="00BF69DE">
        <w:rPr>
          <w:rFonts w:ascii="Times New Roman" w:hAnsi="Times New Roman" w:cs="Times New Roman"/>
          <w:sz w:val="28"/>
          <w:szCs w:val="28"/>
        </w:rPr>
        <w:t>,</w:t>
      </w:r>
      <w:r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="00BF69DE">
        <w:rPr>
          <w:rFonts w:ascii="Times New Roman" w:hAnsi="Times New Roman" w:cs="Times New Roman"/>
          <w:sz w:val="28"/>
          <w:szCs w:val="28"/>
        </w:rPr>
        <w:t>р</w:t>
      </w:r>
      <w:r w:rsidRPr="00D150BC">
        <w:rPr>
          <w:rFonts w:ascii="Times New Roman" w:hAnsi="Times New Roman" w:cs="Times New Roman"/>
          <w:sz w:val="28"/>
          <w:szCs w:val="28"/>
        </w:rPr>
        <w:t>аспоряжени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>приказов) по основной деятельности</w:t>
      </w:r>
      <w:r w:rsidR="00BF69DE">
        <w:rPr>
          <w:rFonts w:ascii="Times New Roman" w:hAnsi="Times New Roman" w:cs="Times New Roman"/>
          <w:sz w:val="28"/>
          <w:szCs w:val="28"/>
        </w:rPr>
        <w:t xml:space="preserve"> -</w:t>
      </w:r>
      <w:r w:rsidRPr="00D150BC">
        <w:rPr>
          <w:rFonts w:ascii="Times New Roman" w:hAnsi="Times New Roman" w:cs="Times New Roman"/>
          <w:sz w:val="28"/>
          <w:szCs w:val="28"/>
        </w:rPr>
        <w:t>19</w:t>
      </w:r>
      <w:r w:rsidR="00BF69DE">
        <w:rPr>
          <w:rFonts w:ascii="Times New Roman" w:hAnsi="Times New Roman" w:cs="Times New Roman"/>
          <w:sz w:val="28"/>
          <w:szCs w:val="28"/>
        </w:rPr>
        <w:t>,</w:t>
      </w:r>
      <w:r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="00BF69DE">
        <w:rPr>
          <w:rFonts w:ascii="Times New Roman" w:hAnsi="Times New Roman" w:cs="Times New Roman"/>
          <w:sz w:val="28"/>
          <w:szCs w:val="28"/>
        </w:rPr>
        <w:t>р</w:t>
      </w:r>
      <w:r w:rsidRPr="00D150BC">
        <w:rPr>
          <w:rFonts w:ascii="Times New Roman" w:hAnsi="Times New Roman" w:cs="Times New Roman"/>
          <w:sz w:val="28"/>
          <w:szCs w:val="28"/>
        </w:rPr>
        <w:t xml:space="preserve">аспоряжений </w:t>
      </w:r>
      <w:r w:rsidR="00BF69DE">
        <w:rPr>
          <w:rFonts w:ascii="Times New Roman" w:hAnsi="Times New Roman" w:cs="Times New Roman"/>
          <w:sz w:val="28"/>
          <w:szCs w:val="28"/>
        </w:rPr>
        <w:t>(</w:t>
      </w:r>
      <w:r w:rsidRPr="00D150BC">
        <w:rPr>
          <w:rFonts w:ascii="Times New Roman" w:hAnsi="Times New Roman" w:cs="Times New Roman"/>
          <w:sz w:val="28"/>
          <w:szCs w:val="28"/>
        </w:rPr>
        <w:t>приказов</w:t>
      </w:r>
      <w:r w:rsidR="00BF69DE">
        <w:rPr>
          <w:rFonts w:ascii="Times New Roman" w:hAnsi="Times New Roman" w:cs="Times New Roman"/>
          <w:sz w:val="28"/>
          <w:szCs w:val="28"/>
        </w:rPr>
        <w:t>)</w:t>
      </w:r>
      <w:r w:rsidRPr="00D150BC">
        <w:rPr>
          <w:rFonts w:ascii="Times New Roman" w:hAnsi="Times New Roman" w:cs="Times New Roman"/>
          <w:sz w:val="28"/>
          <w:szCs w:val="28"/>
        </w:rPr>
        <w:t xml:space="preserve"> по личному составу -33.</w:t>
      </w:r>
    </w:p>
    <w:p w:rsidR="00677212" w:rsidRPr="00D150BC" w:rsidRDefault="00677212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Проведено 8 сессий Совета депутатов, принято решений—21.</w:t>
      </w:r>
    </w:p>
    <w:p w:rsidR="00BF69DE" w:rsidRDefault="00BF69DE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12" w:rsidRPr="00D150BC" w:rsidRDefault="00677212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В 2022м году у нас родилось – 4 ребёнка. Умер -1 человек.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12" w:rsidRPr="00D150BC" w:rsidRDefault="00677212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В администрацию поселения по различным вопросам обратились в основном в ус</w:t>
      </w:r>
      <w:r w:rsidR="0090256F" w:rsidRPr="00D150BC">
        <w:rPr>
          <w:rFonts w:ascii="Times New Roman" w:hAnsi="Times New Roman" w:cs="Times New Roman"/>
          <w:sz w:val="28"/>
          <w:szCs w:val="28"/>
        </w:rPr>
        <w:t>тном порядке более 15</w:t>
      </w:r>
      <w:r w:rsidR="00BF69DE">
        <w:rPr>
          <w:rFonts w:ascii="Times New Roman" w:hAnsi="Times New Roman" w:cs="Times New Roman"/>
          <w:sz w:val="28"/>
          <w:szCs w:val="28"/>
        </w:rPr>
        <w:t>-</w:t>
      </w:r>
      <w:r w:rsidR="0090256F" w:rsidRPr="00D150BC">
        <w:rPr>
          <w:rFonts w:ascii="Times New Roman" w:hAnsi="Times New Roman" w:cs="Times New Roman"/>
          <w:sz w:val="28"/>
          <w:szCs w:val="28"/>
        </w:rPr>
        <w:t xml:space="preserve">ти человек, </w:t>
      </w:r>
      <w:r w:rsidRPr="00D150BC">
        <w:rPr>
          <w:rFonts w:ascii="Times New Roman" w:hAnsi="Times New Roman" w:cs="Times New Roman"/>
          <w:sz w:val="28"/>
          <w:szCs w:val="28"/>
        </w:rPr>
        <w:t>вопросы были по поводу бродящих собак</w:t>
      </w:r>
      <w:r w:rsidR="0090256F" w:rsidRPr="00D150BC">
        <w:rPr>
          <w:rFonts w:ascii="Times New Roman" w:hAnsi="Times New Roman" w:cs="Times New Roman"/>
          <w:sz w:val="28"/>
          <w:szCs w:val="28"/>
        </w:rPr>
        <w:t>,</w:t>
      </w:r>
      <w:r w:rsidRPr="00D150BC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0256F" w:rsidRPr="00D150BC">
        <w:rPr>
          <w:rFonts w:ascii="Times New Roman" w:hAnsi="Times New Roman" w:cs="Times New Roman"/>
          <w:sz w:val="28"/>
          <w:szCs w:val="28"/>
        </w:rPr>
        <w:t xml:space="preserve">дерут кур, поросят, овечек. </w:t>
      </w:r>
      <w:r w:rsidR="00BF69DE">
        <w:rPr>
          <w:rFonts w:ascii="Times New Roman" w:hAnsi="Times New Roman" w:cs="Times New Roman"/>
          <w:sz w:val="28"/>
          <w:szCs w:val="28"/>
        </w:rPr>
        <w:t>По сельскохозяйственным животным</w:t>
      </w:r>
      <w:r w:rsidR="0090256F" w:rsidRPr="00D150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256F" w:rsidRPr="00D150B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0256F" w:rsidRPr="00D150BC">
        <w:rPr>
          <w:rFonts w:ascii="Times New Roman" w:hAnsi="Times New Roman" w:cs="Times New Roman"/>
          <w:sz w:val="28"/>
          <w:szCs w:val="28"/>
        </w:rPr>
        <w:t xml:space="preserve">  мешает машинам или иному транспорту  передвигаться по Центральной улице и по переулкам</w:t>
      </w:r>
      <w:r w:rsidR="00BF69DE">
        <w:rPr>
          <w:rFonts w:ascii="Times New Roman" w:hAnsi="Times New Roman" w:cs="Times New Roman"/>
          <w:sz w:val="28"/>
          <w:szCs w:val="28"/>
        </w:rPr>
        <w:t>, также по</w:t>
      </w:r>
      <w:r w:rsidR="0090256F" w:rsidRPr="00D150BC">
        <w:rPr>
          <w:rFonts w:ascii="Times New Roman" w:hAnsi="Times New Roman" w:cs="Times New Roman"/>
          <w:sz w:val="28"/>
          <w:szCs w:val="28"/>
        </w:rPr>
        <w:t xml:space="preserve"> лошад</w:t>
      </w:r>
      <w:r w:rsidR="00BF69DE">
        <w:rPr>
          <w:rFonts w:ascii="Times New Roman" w:hAnsi="Times New Roman" w:cs="Times New Roman"/>
          <w:sz w:val="28"/>
          <w:szCs w:val="28"/>
        </w:rPr>
        <w:t>ям</w:t>
      </w:r>
      <w:r w:rsidR="0090256F" w:rsidRPr="00D150BC">
        <w:rPr>
          <w:rFonts w:ascii="Times New Roman" w:hAnsi="Times New Roman" w:cs="Times New Roman"/>
          <w:sz w:val="28"/>
          <w:szCs w:val="28"/>
        </w:rPr>
        <w:t>, которы</w:t>
      </w:r>
      <w:r w:rsidR="00BF69DE">
        <w:rPr>
          <w:rFonts w:ascii="Times New Roman" w:hAnsi="Times New Roman" w:cs="Times New Roman"/>
          <w:sz w:val="28"/>
          <w:szCs w:val="28"/>
        </w:rPr>
        <w:t>х</w:t>
      </w:r>
      <w:r w:rsidR="0090256F" w:rsidRPr="00D150BC">
        <w:rPr>
          <w:rFonts w:ascii="Times New Roman" w:hAnsi="Times New Roman" w:cs="Times New Roman"/>
          <w:sz w:val="28"/>
          <w:szCs w:val="28"/>
        </w:rPr>
        <w:t xml:space="preserve"> хозяева не могут загнать в хлев до декабря месяца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="0090256F" w:rsidRPr="00D150BC">
        <w:rPr>
          <w:rFonts w:ascii="Times New Roman" w:hAnsi="Times New Roman" w:cs="Times New Roman"/>
          <w:sz w:val="28"/>
          <w:szCs w:val="28"/>
        </w:rPr>
        <w:t>21.09.22г.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="0090256F" w:rsidRPr="00D150BC">
        <w:rPr>
          <w:rFonts w:ascii="Times New Roman" w:hAnsi="Times New Roman" w:cs="Times New Roman"/>
          <w:sz w:val="28"/>
          <w:szCs w:val="28"/>
        </w:rPr>
        <w:t xml:space="preserve">вами было принято решение №1/2 «Об утверждении Правил благоустройства территории МО «Курмач-Байгольское сельское поселение» </w:t>
      </w:r>
      <w:proofErr w:type="spellStart"/>
      <w:r w:rsidR="0090256F" w:rsidRPr="00D150BC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90256F" w:rsidRPr="00D150BC">
        <w:rPr>
          <w:rFonts w:ascii="Times New Roman" w:hAnsi="Times New Roman" w:cs="Times New Roman"/>
          <w:sz w:val="28"/>
          <w:szCs w:val="28"/>
        </w:rPr>
        <w:t xml:space="preserve"> района РА</w:t>
      </w:r>
      <w:r w:rsidR="00BF69DE">
        <w:rPr>
          <w:rFonts w:ascii="Times New Roman" w:hAnsi="Times New Roman" w:cs="Times New Roman"/>
          <w:sz w:val="28"/>
          <w:szCs w:val="28"/>
        </w:rPr>
        <w:t>»</w:t>
      </w:r>
      <w:r w:rsidR="0090256F" w:rsidRPr="00D150BC">
        <w:rPr>
          <w:rFonts w:ascii="Times New Roman" w:hAnsi="Times New Roman" w:cs="Times New Roman"/>
          <w:sz w:val="28"/>
          <w:szCs w:val="28"/>
        </w:rPr>
        <w:t>.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="0090256F" w:rsidRPr="00D150BC">
        <w:rPr>
          <w:rFonts w:ascii="Times New Roman" w:hAnsi="Times New Roman" w:cs="Times New Roman"/>
          <w:sz w:val="28"/>
          <w:szCs w:val="28"/>
        </w:rPr>
        <w:t>Где  все подробно и содержательно прописаны правила  содержания домашних животных.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56F" w:rsidRPr="00D150BC" w:rsidRDefault="0090256F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lastRenderedPageBreak/>
        <w:t xml:space="preserve">В прошедшем году в </w:t>
      </w:r>
      <w:r w:rsidR="00CB70B6" w:rsidRPr="00D150BC">
        <w:rPr>
          <w:rFonts w:ascii="Times New Roman" w:hAnsi="Times New Roman" w:cs="Times New Roman"/>
          <w:sz w:val="28"/>
          <w:szCs w:val="28"/>
        </w:rPr>
        <w:t>нашем поселении не зафиксировано ни одного случая пожара</w:t>
      </w:r>
      <w:r w:rsidRPr="00D150BC">
        <w:rPr>
          <w:rFonts w:ascii="Times New Roman" w:hAnsi="Times New Roman" w:cs="Times New Roman"/>
          <w:sz w:val="28"/>
          <w:szCs w:val="28"/>
        </w:rPr>
        <w:t xml:space="preserve"> и эти данные меня радуют.</w:t>
      </w:r>
      <w:r w:rsidR="00CB70B6" w:rsidRPr="00D150BC">
        <w:rPr>
          <w:rFonts w:ascii="Times New Roman" w:hAnsi="Times New Roman" w:cs="Times New Roman"/>
          <w:sz w:val="28"/>
          <w:szCs w:val="28"/>
        </w:rPr>
        <w:t xml:space="preserve"> Закуплены две камеры на колеса, свечки 8шт.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="00CB70B6" w:rsidRPr="00D150BC">
        <w:rPr>
          <w:rFonts w:ascii="Times New Roman" w:hAnsi="Times New Roman" w:cs="Times New Roman"/>
          <w:sz w:val="28"/>
          <w:szCs w:val="28"/>
        </w:rPr>
        <w:t>на двигатель, имеется в запасе 50л.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="00CB70B6" w:rsidRPr="00D150BC">
        <w:rPr>
          <w:rFonts w:ascii="Times New Roman" w:hAnsi="Times New Roman" w:cs="Times New Roman"/>
          <w:sz w:val="28"/>
          <w:szCs w:val="28"/>
        </w:rPr>
        <w:t>бензина,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="00CB70B6" w:rsidRPr="00D150BC">
        <w:rPr>
          <w:rFonts w:ascii="Times New Roman" w:hAnsi="Times New Roman" w:cs="Times New Roman"/>
          <w:sz w:val="28"/>
          <w:szCs w:val="28"/>
        </w:rPr>
        <w:t>шланг 8м.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="00CB70B6" w:rsidRPr="00D150BC">
        <w:rPr>
          <w:rFonts w:ascii="Times New Roman" w:hAnsi="Times New Roman" w:cs="Times New Roman"/>
          <w:sz w:val="28"/>
          <w:szCs w:val="28"/>
        </w:rPr>
        <w:t>для прокачки колес (они спускаются).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0B6" w:rsidRPr="00D150BC" w:rsidRDefault="00CB70B6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 xml:space="preserve">Решен вопрос по строительству мостов через 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>айгол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р.Кайна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 xml:space="preserve">. Нынче будут заезжать и строить новый мост ч/з 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р.Байгол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>. Задолго  до этого  с нашей подачи  были сделаны объездные временные  мосты.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0B6" w:rsidRPr="00D150BC" w:rsidRDefault="00CB70B6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На территории школы установили два элемента из детской площадки</w:t>
      </w:r>
      <w:r w:rsidR="00BF69DE">
        <w:rPr>
          <w:rFonts w:ascii="Times New Roman" w:hAnsi="Times New Roman" w:cs="Times New Roman"/>
          <w:sz w:val="28"/>
          <w:szCs w:val="28"/>
        </w:rPr>
        <w:t xml:space="preserve"> - </w:t>
      </w:r>
      <w:r w:rsidRPr="00D150BC">
        <w:rPr>
          <w:rFonts w:ascii="Times New Roman" w:hAnsi="Times New Roman" w:cs="Times New Roman"/>
          <w:sz w:val="28"/>
          <w:szCs w:val="28"/>
        </w:rPr>
        <w:t>качели и горку,</w:t>
      </w:r>
      <w:r w:rsidR="00BF69DE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 xml:space="preserve">на деньги которую выделил депутат Эл-Курултая 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С.А.Ложкин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>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53E" w:rsidRPr="00D150BC" w:rsidRDefault="0060253E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 xml:space="preserve">А на депутатские деньги районного депутата  в конце года были закуплены спортивные товары для  нужд сельской администрации. 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53E" w:rsidRPr="00D150BC" w:rsidRDefault="0060253E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 xml:space="preserve">По  ул. Луговой  проложена водопроводная линия расстоянием в 500 метров, дорожное полотно не успели поднять, сказалась поздний заезд  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ДХУшников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 xml:space="preserve"> в наше село.</w:t>
      </w:r>
      <w:r w:rsidR="00C10A0F"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>Было принято решение отложить до начала лета,</w:t>
      </w:r>
      <w:r w:rsidR="00314138"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>обещали заехать.</w:t>
      </w:r>
      <w:r w:rsidR="00314138"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>Веду переговоры и постоянно напоминаю директору и главе района об их обязательствах.</w:t>
      </w:r>
      <w:r w:rsidR="00314138" w:rsidRPr="00D150BC">
        <w:rPr>
          <w:rFonts w:ascii="Times New Roman" w:hAnsi="Times New Roman" w:cs="Times New Roman"/>
          <w:sz w:val="28"/>
          <w:szCs w:val="28"/>
        </w:rPr>
        <w:t xml:space="preserve"> Улицы села была  освещена почти на 75 процентов, но прожектора постоянно сгорают, много было обновлений.</w:t>
      </w:r>
      <w:r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="00314138" w:rsidRPr="00D150BC">
        <w:rPr>
          <w:rFonts w:ascii="Times New Roman" w:hAnsi="Times New Roman" w:cs="Times New Roman"/>
          <w:sz w:val="28"/>
          <w:szCs w:val="28"/>
        </w:rPr>
        <w:t>Нынче ДХУ клятвенно обещают полностью обновить уличное освещение, протянуть СИП и вывесить новые одинаковые прожектора.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138" w:rsidRPr="00D150BC" w:rsidRDefault="00314138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Много усилий было потрачено на то,</w:t>
      </w:r>
      <w:r w:rsidR="00C10A0F"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>чт</w:t>
      </w:r>
      <w:r w:rsidR="00C10A0F" w:rsidRPr="00D150BC">
        <w:rPr>
          <w:rFonts w:ascii="Times New Roman" w:hAnsi="Times New Roman" w:cs="Times New Roman"/>
          <w:sz w:val="28"/>
          <w:szCs w:val="28"/>
        </w:rPr>
        <w:t>обы  снять с учета,</w:t>
      </w:r>
      <w:r w:rsidRPr="00D15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УАЗик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C10A0F" w:rsidRPr="00D150BC">
        <w:rPr>
          <w:rFonts w:ascii="Times New Roman" w:hAnsi="Times New Roman" w:cs="Times New Roman"/>
          <w:sz w:val="28"/>
          <w:szCs w:val="28"/>
        </w:rPr>
        <w:t>,</w:t>
      </w:r>
      <w:r w:rsidRPr="00D150BC">
        <w:rPr>
          <w:rFonts w:ascii="Times New Roman" w:hAnsi="Times New Roman" w:cs="Times New Roman"/>
          <w:sz w:val="28"/>
          <w:szCs w:val="28"/>
        </w:rPr>
        <w:t xml:space="preserve"> с 2015</w:t>
      </w:r>
      <w:r w:rsidR="009D53B0">
        <w:rPr>
          <w:rFonts w:ascii="Times New Roman" w:hAnsi="Times New Roman" w:cs="Times New Roman"/>
          <w:sz w:val="28"/>
          <w:szCs w:val="28"/>
        </w:rPr>
        <w:t>-</w:t>
      </w:r>
      <w:r w:rsidRPr="00D150BC">
        <w:rPr>
          <w:rFonts w:ascii="Times New Roman" w:hAnsi="Times New Roman" w:cs="Times New Roman"/>
          <w:sz w:val="28"/>
          <w:szCs w:val="28"/>
        </w:rPr>
        <w:t>го года стоит на приколе. Но,</w:t>
      </w:r>
      <w:r w:rsidR="00C10A0F"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>это еще не всё,</w:t>
      </w:r>
      <w:r w:rsidR="00C10A0F" w:rsidRPr="00D150BC">
        <w:rPr>
          <w:rFonts w:ascii="Times New Roman" w:hAnsi="Times New Roman" w:cs="Times New Roman"/>
          <w:sz w:val="28"/>
          <w:szCs w:val="28"/>
        </w:rPr>
        <w:t xml:space="preserve"> </w:t>
      </w:r>
      <w:r w:rsidRPr="00D150BC">
        <w:rPr>
          <w:rFonts w:ascii="Times New Roman" w:hAnsi="Times New Roman" w:cs="Times New Roman"/>
          <w:sz w:val="28"/>
          <w:szCs w:val="28"/>
        </w:rPr>
        <w:t xml:space="preserve">нужна экспертная </w:t>
      </w:r>
      <w:r w:rsidR="00C10A0F" w:rsidRPr="00D150BC">
        <w:rPr>
          <w:rFonts w:ascii="Times New Roman" w:hAnsi="Times New Roman" w:cs="Times New Roman"/>
          <w:sz w:val="28"/>
          <w:szCs w:val="28"/>
        </w:rPr>
        <w:t>выездная комиссия,</w:t>
      </w:r>
      <w:r w:rsidRPr="00D150B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10A0F" w:rsidRPr="00D150BC">
        <w:rPr>
          <w:rFonts w:ascii="Times New Roman" w:hAnsi="Times New Roman" w:cs="Times New Roman"/>
          <w:sz w:val="28"/>
          <w:szCs w:val="28"/>
        </w:rPr>
        <w:t xml:space="preserve">ая даст оценку, </w:t>
      </w:r>
      <w:r w:rsidRPr="00D150BC">
        <w:rPr>
          <w:rFonts w:ascii="Times New Roman" w:hAnsi="Times New Roman" w:cs="Times New Roman"/>
          <w:sz w:val="28"/>
          <w:szCs w:val="28"/>
        </w:rPr>
        <w:t>за сколько можно выкупить или продать запчасти от него. Экспертам  нужно платить за  проведенный осмотр и за его оценку, а в бюджете поселения на т</w:t>
      </w:r>
      <w:r w:rsidR="00C10A0F" w:rsidRPr="00D150BC">
        <w:rPr>
          <w:rFonts w:ascii="Times New Roman" w:hAnsi="Times New Roman" w:cs="Times New Roman"/>
          <w:sz w:val="28"/>
          <w:szCs w:val="28"/>
        </w:rPr>
        <w:t xml:space="preserve">акие цели не предвидены расходы, </w:t>
      </w:r>
      <w:r w:rsidRPr="00D150BC">
        <w:rPr>
          <w:rFonts w:ascii="Times New Roman" w:hAnsi="Times New Roman" w:cs="Times New Roman"/>
          <w:sz w:val="28"/>
          <w:szCs w:val="28"/>
        </w:rPr>
        <w:t xml:space="preserve">вот и тянется эта канитель. 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A0F" w:rsidRPr="00D150BC" w:rsidRDefault="00C10A0F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В июне месяца съездили в Артыбаш на «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Тюрюк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 xml:space="preserve"> байрам», заняли по национальной кухне призовое 3</w:t>
      </w:r>
      <w:r w:rsidR="00D150BC" w:rsidRPr="00D150BC">
        <w:rPr>
          <w:rFonts w:ascii="Times New Roman" w:hAnsi="Times New Roman" w:cs="Times New Roman"/>
          <w:sz w:val="28"/>
          <w:szCs w:val="28"/>
        </w:rPr>
        <w:t>-</w:t>
      </w:r>
      <w:r w:rsidRPr="00D150BC">
        <w:rPr>
          <w:rFonts w:ascii="Times New Roman" w:hAnsi="Times New Roman" w:cs="Times New Roman"/>
          <w:sz w:val="28"/>
          <w:szCs w:val="28"/>
        </w:rPr>
        <w:t>е место. Спасибо всем, кто принял участие  в этом мероприятии районного масштаба.</w:t>
      </w:r>
    </w:p>
    <w:p w:rsid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BC" w:rsidRPr="00D150BC" w:rsidRDefault="00C10A0F" w:rsidP="00D15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 xml:space="preserve">Сейчас озвучу расходы  </w:t>
      </w:r>
      <w:r w:rsidR="00D150BC" w:rsidRPr="00D150BC">
        <w:rPr>
          <w:rFonts w:ascii="Times New Roman" w:hAnsi="Times New Roman" w:cs="Times New Roman"/>
          <w:sz w:val="28"/>
          <w:szCs w:val="28"/>
        </w:rPr>
        <w:t>на 2022год: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Расходы за 2022 год: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lastRenderedPageBreak/>
        <w:t>Сайт Курмач-Байгольского сельского поселения = 12990,00 – средства районной администрации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СБИС для сдачи отчетов = 8500,00 –  средства районной администрации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Оплата уличного освещения с. Курмач-</w:t>
      </w:r>
      <w:proofErr w:type="spellStart"/>
      <w:r w:rsidRPr="00D150BC">
        <w:rPr>
          <w:rFonts w:ascii="Times New Roman" w:hAnsi="Times New Roman" w:cs="Times New Roman"/>
          <w:sz w:val="28"/>
          <w:szCs w:val="28"/>
        </w:rPr>
        <w:t>Байгол</w:t>
      </w:r>
      <w:proofErr w:type="spellEnd"/>
      <w:r w:rsidRPr="00D150BC">
        <w:rPr>
          <w:rFonts w:ascii="Times New Roman" w:hAnsi="Times New Roman" w:cs="Times New Roman"/>
          <w:sz w:val="28"/>
          <w:szCs w:val="28"/>
        </w:rPr>
        <w:t xml:space="preserve"> и администрации = 302060,87 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>республика = 175818,15 и  районная администрация выделила = 126242,72)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Канцелярия из федерального бюджета = 2700,00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На выборы депутатов 354427,42 из районного бюджета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200000,00 на приобретения детской площадки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75000,00 на приобретения спортивного инвентаря  (депутатские)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 xml:space="preserve">7200,00 – выделила республика на осуществление государственных полномочий Республики Алтай в области законодательства </w:t>
      </w:r>
      <w:proofErr w:type="gramStart"/>
      <w:r w:rsidRPr="00D150B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150BC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 xml:space="preserve">Расходы по обучению, повышению квалификации, приобретение канцелярских товаров, за услуги по разработке программы экологического контроля, и других расходов для поселения = 130164,69            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Приобретение лицензии для бухгалтерской программы =  30732,00 (26724,00 выделены из республиканского бюджета и 4008,00 собственные средства)</w:t>
      </w:r>
    </w:p>
    <w:p w:rsidR="00D150BC" w:rsidRPr="00D150BC" w:rsidRDefault="00D150BC" w:rsidP="00D150BC">
      <w:pPr>
        <w:rPr>
          <w:rFonts w:ascii="Times New Roman" w:hAnsi="Times New Roman" w:cs="Times New Roman"/>
          <w:sz w:val="28"/>
          <w:szCs w:val="28"/>
        </w:rPr>
      </w:pPr>
      <w:r w:rsidRPr="00D150BC">
        <w:rPr>
          <w:rFonts w:ascii="Times New Roman" w:hAnsi="Times New Roman" w:cs="Times New Roman"/>
          <w:sz w:val="28"/>
          <w:szCs w:val="28"/>
        </w:rPr>
        <w:t>Всего расходы бюджета за 2022 год составили 2125636,75</w:t>
      </w:r>
    </w:p>
    <w:p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выплаты персоналу государственных (муниципальных) органов = 1001643,77  - собственные средства -</w:t>
      </w:r>
      <w:r w:rsidR="009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1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9807,77 </w:t>
      </w:r>
    </w:p>
    <w:p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 -73000,00</w:t>
      </w:r>
    </w:p>
    <w:p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 – 533200,00</w:t>
      </w:r>
    </w:p>
    <w:p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районные средства – 425636,00</w:t>
      </w:r>
    </w:p>
    <w:p w:rsidR="00D150BC" w:rsidRDefault="00D150BC" w:rsidP="00D150BC"/>
    <w:p w:rsidR="00D150BC" w:rsidRPr="00D150BC" w:rsidRDefault="00D150BC" w:rsidP="00D150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50BC" w:rsidRPr="00D1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7"/>
    <w:rsid w:val="0001019F"/>
    <w:rsid w:val="000A7F29"/>
    <w:rsid w:val="00314138"/>
    <w:rsid w:val="0060253E"/>
    <w:rsid w:val="00676E07"/>
    <w:rsid w:val="00677212"/>
    <w:rsid w:val="007B6DCE"/>
    <w:rsid w:val="0090256F"/>
    <w:rsid w:val="009D53B0"/>
    <w:rsid w:val="00BF69DE"/>
    <w:rsid w:val="00C10A0F"/>
    <w:rsid w:val="00CB70B6"/>
    <w:rsid w:val="00D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2023-05-03T06:41:00Z</cp:lastPrinted>
  <dcterms:created xsi:type="dcterms:W3CDTF">2023-05-03T04:07:00Z</dcterms:created>
  <dcterms:modified xsi:type="dcterms:W3CDTF">2023-06-22T05:20:00Z</dcterms:modified>
</cp:coreProperties>
</file>