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04"/>
        <w:gridCol w:w="2086"/>
        <w:gridCol w:w="3681"/>
      </w:tblGrid>
      <w:tr w:rsidR="00772B2E" w:rsidTr="009E38E6">
        <w:trPr>
          <w:trHeight w:val="3341"/>
        </w:trPr>
        <w:tc>
          <w:tcPr>
            <w:tcW w:w="3804" w:type="dxa"/>
          </w:tcPr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E56D6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E56D6F">
              <w:rPr>
                <w:rFonts w:eastAsia="Arial Unicode MS"/>
                <w:sz w:val="24"/>
                <w:szCs w:val="24"/>
              </w:rPr>
              <w:t>урмач-Байгол</w:t>
            </w:r>
          </w:p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772B2E" w:rsidRPr="00E56D6F" w:rsidRDefault="00772B2E" w:rsidP="009E38E6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РЕСПУБЛИКА АЛТАЙ</w:t>
            </w:r>
          </w:p>
          <w:p w:rsidR="00772B2E" w:rsidRDefault="00772B2E" w:rsidP="009E38E6">
            <w:pPr>
              <w:ind w:left="180" w:firstLine="180"/>
              <w:rPr>
                <w:rFonts w:eastAsia="Arial Unicode MS"/>
                <w:sz w:val="28"/>
                <w:szCs w:val="28"/>
              </w:rPr>
            </w:pPr>
          </w:p>
          <w:p w:rsidR="00772B2E" w:rsidRDefault="00772B2E" w:rsidP="009E38E6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086" w:type="dxa"/>
            <w:hideMark/>
          </w:tcPr>
          <w:p w:rsidR="00772B2E" w:rsidRDefault="00772B2E" w:rsidP="009E38E6">
            <w:pPr>
              <w:rPr>
                <w:sz w:val="28"/>
                <w:szCs w:val="28"/>
              </w:rPr>
            </w:pPr>
          </w:p>
          <w:p w:rsidR="00772B2E" w:rsidRDefault="00772B2E" w:rsidP="009E38E6">
            <w:pPr>
              <w:rPr>
                <w:sz w:val="28"/>
                <w:szCs w:val="28"/>
              </w:rPr>
            </w:pPr>
          </w:p>
          <w:p w:rsidR="00772B2E" w:rsidRPr="001A0E13" w:rsidRDefault="00772B2E" w:rsidP="00772B2E">
            <w:pPr>
              <w:ind w:firstLine="24"/>
              <w:rPr>
                <w:sz w:val="28"/>
                <w:szCs w:val="28"/>
              </w:rPr>
            </w:pPr>
            <w:r w:rsidRPr="00E56D6F">
              <w:rPr>
                <w:sz w:val="28"/>
                <w:szCs w:val="28"/>
              </w:rPr>
              <w:t>Постановление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1" w:type="dxa"/>
          </w:tcPr>
          <w:p w:rsidR="00772B2E" w:rsidRPr="00E56D6F" w:rsidRDefault="00976A74" w:rsidP="00976A74">
            <w:pPr>
              <w:ind w:firstLine="6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  <w:r w:rsidR="00B52EA3">
              <w:rPr>
                <w:rFonts w:eastAsia="Arial Unicode MS"/>
              </w:rPr>
              <w:t xml:space="preserve">   </w:t>
            </w:r>
            <w:r w:rsidR="006B347C">
              <w:rPr>
                <w:rFonts w:eastAsia="Arial Unicode MS"/>
              </w:rPr>
              <w:t xml:space="preserve">     </w:t>
            </w:r>
            <w:r w:rsidR="00772B2E" w:rsidRPr="00E56D6F">
              <w:rPr>
                <w:rFonts w:eastAsia="Arial Unicode MS"/>
              </w:rPr>
              <w:t xml:space="preserve">КУРМАЧ-БАЙГОЛДОГЫ </w:t>
            </w:r>
            <w:proofErr w:type="gramStart"/>
            <w:r w:rsidR="00772B2E" w:rsidRPr="00E56D6F">
              <w:rPr>
                <w:rFonts w:eastAsia="Arial Unicode MS"/>
              </w:rPr>
              <w:t>J</w:t>
            </w:r>
            <w:proofErr w:type="gramEnd"/>
            <w:r w:rsidR="00772B2E" w:rsidRPr="00E56D6F">
              <w:rPr>
                <w:rFonts w:eastAsia="Arial Unicode MS"/>
              </w:rPr>
              <w:t>УРТЫҤ</w:t>
            </w:r>
          </w:p>
          <w:p w:rsidR="00772B2E" w:rsidRPr="00E56D6F" w:rsidRDefault="00772B2E" w:rsidP="006B347C">
            <w:pPr>
              <w:ind w:firstLine="631"/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МУНИЦИПАЛ ТÖ</w:t>
            </w:r>
            <w:proofErr w:type="gramStart"/>
            <w:r w:rsidRPr="00E56D6F">
              <w:rPr>
                <w:rFonts w:eastAsia="Arial Unicode MS"/>
              </w:rPr>
              <w:t>З</w:t>
            </w:r>
            <w:proofErr w:type="gramEnd"/>
            <w:r w:rsidRPr="00E56D6F">
              <w:rPr>
                <w:rFonts w:eastAsia="Arial Unicode MS"/>
              </w:rPr>
              <w:t>ÖЛМÖНИҤ</w:t>
            </w:r>
          </w:p>
          <w:p w:rsidR="00772B2E" w:rsidRPr="00E56D6F" w:rsidRDefault="00772B2E" w:rsidP="00976A74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АДМИНИСТРАЦИЯЗЫ</w:t>
            </w:r>
          </w:p>
          <w:p w:rsidR="00772B2E" w:rsidRPr="00E56D6F" w:rsidRDefault="00772B2E" w:rsidP="00976A74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>УРТ</w:t>
            </w:r>
          </w:p>
          <w:p w:rsidR="00772B2E" w:rsidRPr="00E56D6F" w:rsidRDefault="00B52EA3" w:rsidP="00976A74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</w:t>
            </w:r>
            <w:r w:rsidR="00772B2E" w:rsidRPr="00E56D6F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772B2E" w:rsidRPr="00E56D6F" w:rsidRDefault="00B52EA3" w:rsidP="00976A74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     </w:t>
            </w:r>
            <w:r w:rsidR="00772B2E" w:rsidRPr="00E56D6F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772B2E" w:rsidRDefault="00772B2E" w:rsidP="009E38E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72B2E" w:rsidRDefault="00772B2E" w:rsidP="00772B2E">
      <w:pPr>
        <w:ind w:right="-851"/>
        <w:jc w:val="center"/>
      </w:pPr>
      <w:r>
        <w:t xml:space="preserve">От </w:t>
      </w:r>
      <w:r w:rsidR="00976A74">
        <w:rPr>
          <w:u w:val="single"/>
        </w:rPr>
        <w:t>20</w:t>
      </w:r>
      <w:r>
        <w:t xml:space="preserve">  </w:t>
      </w:r>
      <w:r w:rsidR="00976A74">
        <w:rPr>
          <w:u w:val="single"/>
        </w:rPr>
        <w:t xml:space="preserve">апреля  </w:t>
      </w:r>
      <w:r>
        <w:t>2022 г №_</w:t>
      </w:r>
      <w:r w:rsidR="00976A74">
        <w:rPr>
          <w:u w:val="single"/>
        </w:rPr>
        <w:t>33</w:t>
      </w:r>
      <w:r>
        <w:t>_</w:t>
      </w:r>
    </w:p>
    <w:p w:rsidR="00772B2E" w:rsidRDefault="00772B2E" w:rsidP="00772B2E">
      <w:pPr>
        <w:pStyle w:val="1"/>
        <w:spacing w:before="0" w:after="0"/>
        <w:rPr>
          <w:rStyle w:val="a3"/>
          <w:bCs w:val="0"/>
          <w:color w:val="auto"/>
          <w:sz w:val="28"/>
          <w:szCs w:val="28"/>
        </w:rPr>
      </w:pPr>
    </w:p>
    <w:p w:rsidR="00772B2E" w:rsidRDefault="00772B2E" w:rsidP="00772B2E">
      <w:pPr>
        <w:pStyle w:val="1"/>
        <w:spacing w:before="0" w:after="0"/>
        <w:rPr>
          <w:rStyle w:val="a3"/>
          <w:bCs w:val="0"/>
          <w:color w:val="auto"/>
          <w:sz w:val="28"/>
          <w:szCs w:val="28"/>
        </w:rPr>
      </w:pPr>
    </w:p>
    <w:p w:rsidR="00772B2E" w:rsidRDefault="00772B2E" w:rsidP="00772B2E">
      <w:pPr>
        <w:pStyle w:val="1"/>
        <w:spacing w:before="0" w:after="0"/>
        <w:rPr>
          <w:rStyle w:val="a3"/>
          <w:bCs w:val="0"/>
          <w:color w:val="auto"/>
          <w:sz w:val="28"/>
          <w:szCs w:val="28"/>
        </w:rPr>
      </w:pPr>
    </w:p>
    <w:p w:rsidR="00772B2E" w:rsidRDefault="00772B2E" w:rsidP="00772B2E">
      <w:pPr>
        <w:pStyle w:val="1"/>
        <w:spacing w:before="0" w:after="0"/>
        <w:rPr>
          <w:rStyle w:val="a3"/>
          <w:bCs w:val="0"/>
          <w:color w:val="auto"/>
          <w:sz w:val="28"/>
          <w:szCs w:val="28"/>
        </w:rPr>
      </w:pPr>
      <w:r w:rsidRPr="00772B2E">
        <w:rPr>
          <w:rStyle w:val="a3"/>
          <w:rFonts w:cs="Times New Roman CYR"/>
          <w:bCs w:val="0"/>
          <w:color w:val="auto"/>
          <w:sz w:val="28"/>
          <w:szCs w:val="28"/>
        </w:rPr>
        <w:t>О</w:t>
      </w:r>
      <w:r w:rsidRPr="00772B2E">
        <w:rPr>
          <w:rStyle w:val="a3"/>
          <w:bCs w:val="0"/>
          <w:color w:val="auto"/>
          <w:sz w:val="28"/>
          <w:szCs w:val="28"/>
        </w:rPr>
        <w:t>б</w:t>
      </w:r>
      <w:r w:rsidRPr="00772B2E">
        <w:rPr>
          <w:rStyle w:val="a3"/>
          <w:rFonts w:cs="Times New Roman CYR"/>
          <w:bCs w:val="0"/>
          <w:color w:val="auto"/>
          <w:sz w:val="28"/>
          <w:szCs w:val="28"/>
        </w:rPr>
        <w:t xml:space="preserve"> </w:t>
      </w:r>
      <w:r w:rsidRPr="00772B2E">
        <w:rPr>
          <w:rStyle w:val="a3"/>
          <w:bCs w:val="0"/>
          <w:color w:val="auto"/>
          <w:sz w:val="28"/>
          <w:szCs w:val="28"/>
        </w:rPr>
        <w:t>утверждении</w:t>
      </w:r>
      <w:r w:rsidRPr="00772B2E">
        <w:rPr>
          <w:rStyle w:val="a3"/>
          <w:rFonts w:cs="Times New Roman CYR"/>
          <w:bCs w:val="0"/>
          <w:color w:val="auto"/>
          <w:sz w:val="28"/>
          <w:szCs w:val="28"/>
        </w:rPr>
        <w:t xml:space="preserve"> </w:t>
      </w:r>
      <w:r w:rsidRPr="00772B2E">
        <w:rPr>
          <w:rStyle w:val="a3"/>
          <w:bCs w:val="0"/>
          <w:color w:val="auto"/>
          <w:sz w:val="28"/>
          <w:szCs w:val="28"/>
        </w:rPr>
        <w:t>формы</w:t>
      </w:r>
      <w:r w:rsidRPr="00772B2E">
        <w:rPr>
          <w:rStyle w:val="a3"/>
          <w:rFonts w:cs="Times New Roman CYR"/>
          <w:bCs w:val="0"/>
          <w:color w:val="auto"/>
          <w:sz w:val="28"/>
          <w:szCs w:val="28"/>
        </w:rPr>
        <w:t xml:space="preserve"> </w:t>
      </w:r>
      <w:r w:rsidRPr="00772B2E">
        <w:rPr>
          <w:rStyle w:val="a3"/>
          <w:bCs w:val="0"/>
          <w:color w:val="auto"/>
          <w:sz w:val="28"/>
          <w:szCs w:val="28"/>
        </w:rPr>
        <w:t>проверочного лист</w:t>
      </w:r>
      <w:r w:rsidR="0019261C" w:rsidRPr="00772B2E">
        <w:rPr>
          <w:rStyle w:val="a3"/>
          <w:bCs w:val="0"/>
          <w:color w:val="auto"/>
          <w:sz w:val="28"/>
          <w:szCs w:val="28"/>
        </w:rPr>
        <w:t>а</w:t>
      </w:r>
      <w:r w:rsidR="0019261C" w:rsidRPr="00976A74">
        <w:rPr>
          <w:sz w:val="28"/>
          <w:szCs w:val="28"/>
        </w:rPr>
        <w:t xml:space="preserve"> (</w:t>
      </w:r>
      <w:r w:rsidR="00976A74" w:rsidRPr="00976A74">
        <w:rPr>
          <w:sz w:val="28"/>
          <w:szCs w:val="28"/>
        </w:rPr>
        <w:t>списка контрольных вопросов)</w:t>
      </w:r>
      <w:r w:rsidR="00976A74">
        <w:rPr>
          <w:rStyle w:val="a3"/>
          <w:bCs w:val="0"/>
          <w:color w:val="auto"/>
          <w:sz w:val="28"/>
          <w:szCs w:val="28"/>
        </w:rPr>
        <w:t>,</w:t>
      </w:r>
      <w:r w:rsidRPr="00772B2E">
        <w:rPr>
          <w:rStyle w:val="a3"/>
          <w:bCs w:val="0"/>
          <w:color w:val="auto"/>
          <w:sz w:val="28"/>
          <w:szCs w:val="28"/>
        </w:rPr>
        <w:t xml:space="preserve"> применяемого при осуществлении  муниципального земельного контроля  на территории муниципального образования </w:t>
      </w:r>
      <w:r w:rsidR="003123C1">
        <w:rPr>
          <w:rStyle w:val="a3"/>
          <w:bCs w:val="0"/>
          <w:color w:val="auto"/>
          <w:sz w:val="28"/>
          <w:szCs w:val="28"/>
        </w:rPr>
        <w:t>«</w:t>
      </w:r>
      <w:r w:rsidRPr="00772B2E">
        <w:rPr>
          <w:rStyle w:val="a3"/>
          <w:bCs w:val="0"/>
          <w:color w:val="auto"/>
          <w:sz w:val="28"/>
          <w:szCs w:val="28"/>
        </w:rPr>
        <w:t>Курмач – Байгольское сельское поселение</w:t>
      </w:r>
      <w:r w:rsidR="003123C1">
        <w:rPr>
          <w:rStyle w:val="a3"/>
          <w:bCs w:val="0"/>
          <w:color w:val="auto"/>
          <w:sz w:val="28"/>
          <w:szCs w:val="28"/>
        </w:rPr>
        <w:t>»</w:t>
      </w:r>
      <w:r w:rsidRPr="00772B2E">
        <w:rPr>
          <w:rStyle w:val="a3"/>
          <w:bCs w:val="0"/>
          <w:color w:val="auto"/>
          <w:sz w:val="28"/>
          <w:szCs w:val="28"/>
        </w:rPr>
        <w:t xml:space="preserve"> </w:t>
      </w:r>
    </w:p>
    <w:p w:rsidR="00772B2E" w:rsidRDefault="00772B2E" w:rsidP="00772B2E">
      <w:pPr>
        <w:pStyle w:val="1"/>
        <w:spacing w:before="0" w:after="0"/>
        <w:rPr>
          <w:rStyle w:val="a3"/>
          <w:bCs w:val="0"/>
          <w:color w:val="auto"/>
          <w:sz w:val="28"/>
          <w:szCs w:val="28"/>
        </w:rPr>
      </w:pPr>
    </w:p>
    <w:p w:rsidR="00772B2E" w:rsidRDefault="00772B2E" w:rsidP="00772B2E">
      <w:pPr>
        <w:pStyle w:val="1"/>
        <w:spacing w:before="0" w:after="0"/>
        <w:jc w:val="both"/>
        <w:rPr>
          <w:rStyle w:val="5"/>
          <w:rFonts w:eastAsiaTheme="minorEastAsia"/>
          <w:b w:val="0"/>
        </w:rPr>
      </w:pPr>
      <w:r>
        <w:rPr>
          <w:rStyle w:val="a3"/>
          <w:rFonts w:cs="Times New Roman CYR"/>
          <w:bCs w:val="0"/>
          <w:color w:val="auto"/>
          <w:sz w:val="28"/>
          <w:szCs w:val="28"/>
        </w:rPr>
        <w:t xml:space="preserve">     </w:t>
      </w:r>
      <w:r w:rsidRPr="00772B2E">
        <w:rPr>
          <w:rStyle w:val="a3"/>
          <w:rFonts w:cs="Times New Roman CYR"/>
          <w:bCs w:val="0"/>
          <w:color w:val="auto"/>
          <w:sz w:val="28"/>
          <w:szCs w:val="28"/>
        </w:rPr>
        <w:t xml:space="preserve"> </w:t>
      </w:r>
      <w:r w:rsidRPr="00772B2E">
        <w:rPr>
          <w:rStyle w:val="5"/>
          <w:rFonts w:eastAsiaTheme="minorEastAsia"/>
          <w:b w:val="0"/>
        </w:rPr>
        <w:t>В соответствии со статьей 72 Земельного кодекса Российской Федерации,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проферочных листов, а также случаев обязательного применения проверочных листов», частью 2 статьи 53 Федерального закона «О государственном контроле (надзоре) и муниципальном контроле в Российской Федерации»</w:t>
      </w:r>
    </w:p>
    <w:p w:rsidR="00772B2E" w:rsidRDefault="00772B2E" w:rsidP="00772B2E">
      <w:pPr>
        <w:rPr>
          <w:lang w:bidi="ru-RU"/>
        </w:rPr>
      </w:pPr>
    </w:p>
    <w:p w:rsidR="00772B2E" w:rsidRDefault="00772B2E" w:rsidP="00772B2E">
      <w:pPr>
        <w:rPr>
          <w:lang w:bidi="ru-RU"/>
        </w:rPr>
      </w:pPr>
      <w:r>
        <w:rPr>
          <w:lang w:bidi="ru-RU"/>
        </w:rPr>
        <w:t>ПОСТАНОВЛЯЮ:</w:t>
      </w:r>
    </w:p>
    <w:p w:rsidR="00772B2E" w:rsidRPr="00976A74" w:rsidRDefault="003123C1" w:rsidP="00772B2E">
      <w:pPr>
        <w:rPr>
          <w:sz w:val="28"/>
          <w:szCs w:val="28"/>
        </w:rPr>
      </w:pPr>
      <w:r w:rsidRPr="00976A74">
        <w:rPr>
          <w:sz w:val="28"/>
          <w:szCs w:val="28"/>
          <w:lang w:bidi="ru-RU"/>
        </w:rPr>
        <w:t>1.</w:t>
      </w:r>
      <w:r w:rsidRPr="00976A74">
        <w:rPr>
          <w:sz w:val="28"/>
          <w:szCs w:val="28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 муниципального образования «Курмач - Байгольское сельское поселение» согласно </w:t>
      </w:r>
      <w:hyperlink w:anchor="sub_1000" w:history="1">
        <w:r w:rsidRPr="00976A74">
          <w:rPr>
            <w:rStyle w:val="a3"/>
            <w:rFonts w:cs="Times New Roman CYR"/>
            <w:color w:val="auto"/>
            <w:sz w:val="28"/>
            <w:szCs w:val="28"/>
          </w:rPr>
          <w:t>Приложению</w:t>
        </w:r>
      </w:hyperlink>
      <w:r w:rsidRPr="00976A74">
        <w:rPr>
          <w:sz w:val="28"/>
          <w:szCs w:val="28"/>
        </w:rPr>
        <w:t xml:space="preserve"> к настоящему Постановлению</w:t>
      </w:r>
    </w:p>
    <w:p w:rsidR="003123C1" w:rsidRPr="00976A74" w:rsidRDefault="003123C1" w:rsidP="00772B2E">
      <w:pPr>
        <w:rPr>
          <w:sz w:val="28"/>
          <w:szCs w:val="28"/>
        </w:rPr>
      </w:pPr>
      <w:r w:rsidRPr="00976A74">
        <w:rPr>
          <w:sz w:val="28"/>
          <w:szCs w:val="28"/>
        </w:rPr>
        <w:t xml:space="preserve">2. Опубликовать  (обнародовать) настоящее постановление в порядке, установленном для </w:t>
      </w:r>
      <w:r w:rsidR="00C45A4A" w:rsidRPr="00976A74">
        <w:rPr>
          <w:sz w:val="28"/>
          <w:szCs w:val="28"/>
        </w:rPr>
        <w:t xml:space="preserve">опубликования муниципальных правовых актов, а так же </w:t>
      </w:r>
      <w:r w:rsidRPr="00976A74">
        <w:rPr>
          <w:sz w:val="28"/>
          <w:szCs w:val="28"/>
        </w:rPr>
        <w:t xml:space="preserve">разместить на официальном сайте </w:t>
      </w:r>
      <w:r w:rsidR="00C45A4A" w:rsidRPr="00976A74">
        <w:rPr>
          <w:sz w:val="28"/>
          <w:szCs w:val="28"/>
        </w:rPr>
        <w:t xml:space="preserve"> </w:t>
      </w:r>
    </w:p>
    <w:p w:rsidR="00B52EA3" w:rsidRPr="006D4132" w:rsidRDefault="00C45A4A" w:rsidP="00B52EA3">
      <w:pPr>
        <w:rPr>
          <w:sz w:val="28"/>
          <w:szCs w:val="28"/>
        </w:rPr>
      </w:pPr>
      <w:r w:rsidRPr="00976A74">
        <w:rPr>
          <w:sz w:val="28"/>
          <w:szCs w:val="28"/>
        </w:rPr>
        <w:t>3.</w:t>
      </w:r>
      <w:r w:rsidR="00B52EA3" w:rsidRPr="006D4132">
        <w:rPr>
          <w:sz w:val="28"/>
          <w:szCs w:val="28"/>
        </w:rPr>
        <w:t xml:space="preserve"> Настоящее постановление вступает в силу с 01.03.2022.</w:t>
      </w:r>
    </w:p>
    <w:p w:rsidR="00B52EA3" w:rsidRPr="006D4132" w:rsidRDefault="00B52EA3" w:rsidP="00B52EA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429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2EA3" w:rsidRPr="005A00DE" w:rsidRDefault="00B52EA3" w:rsidP="00B52EA3"/>
    <w:p w:rsidR="00C45A4A" w:rsidRPr="00976A74" w:rsidRDefault="00C45A4A" w:rsidP="00772B2E">
      <w:pPr>
        <w:rPr>
          <w:sz w:val="28"/>
          <w:szCs w:val="28"/>
          <w:lang w:bidi="ru-RU"/>
        </w:rPr>
      </w:pPr>
    </w:p>
    <w:p w:rsidR="00772B2E" w:rsidRPr="00772B2E" w:rsidRDefault="00772B2E" w:rsidP="00772B2E">
      <w:pPr>
        <w:jc w:val="center"/>
        <w:rPr>
          <w:b/>
          <w:sz w:val="28"/>
          <w:szCs w:val="28"/>
        </w:rPr>
      </w:pPr>
      <w:r w:rsidRPr="00772B2E">
        <w:rPr>
          <w:b/>
          <w:sz w:val="28"/>
          <w:szCs w:val="28"/>
        </w:rPr>
        <w:t xml:space="preserve"> </w:t>
      </w:r>
    </w:p>
    <w:p w:rsidR="00157C1E" w:rsidRDefault="00B52EA3">
      <w:pPr>
        <w:rPr>
          <w:sz w:val="28"/>
          <w:szCs w:val="28"/>
        </w:rPr>
      </w:pPr>
      <w:r>
        <w:rPr>
          <w:sz w:val="28"/>
          <w:szCs w:val="28"/>
        </w:rPr>
        <w:t xml:space="preserve">Глава Курмач - Байгольского </w:t>
      </w:r>
    </w:p>
    <w:p w:rsidR="00B52EA3" w:rsidRDefault="00B52E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О.М. Вибе</w:t>
      </w:r>
    </w:p>
    <w:p w:rsidR="00C45A4A" w:rsidRDefault="00C45A4A">
      <w:pPr>
        <w:rPr>
          <w:sz w:val="28"/>
          <w:szCs w:val="28"/>
        </w:rPr>
      </w:pPr>
    </w:p>
    <w:p w:rsidR="00C45A4A" w:rsidRPr="00B52EA3" w:rsidRDefault="00B52EA3" w:rsidP="00B52EA3">
      <w:pPr>
        <w:jc w:val="right"/>
      </w:pPr>
      <w:r w:rsidRPr="00B52EA3">
        <w:t>Утверждено</w:t>
      </w:r>
    </w:p>
    <w:p w:rsidR="00B52EA3" w:rsidRDefault="00B52EA3" w:rsidP="00B52EA3">
      <w:pPr>
        <w:jc w:val="right"/>
      </w:pPr>
      <w:r w:rsidRPr="00B52EA3">
        <w:t>Постановлением Главы</w:t>
      </w:r>
    </w:p>
    <w:p w:rsidR="00B52EA3" w:rsidRDefault="00B52EA3" w:rsidP="00B52EA3">
      <w:pPr>
        <w:jc w:val="right"/>
      </w:pPr>
      <w:r w:rsidRPr="00B52EA3">
        <w:t xml:space="preserve">Курмач – Байгольского сельского поселения </w:t>
      </w:r>
    </w:p>
    <w:p w:rsidR="00B52EA3" w:rsidRPr="00B52EA3" w:rsidRDefault="00B52EA3" w:rsidP="00B52EA3">
      <w:pPr>
        <w:jc w:val="right"/>
      </w:pPr>
      <w:r w:rsidRPr="00B52EA3">
        <w:t>от 20.04.2022 №33</w:t>
      </w:r>
    </w:p>
    <w:p w:rsidR="00C45A4A" w:rsidRDefault="00C45A4A">
      <w:pPr>
        <w:rPr>
          <w:sz w:val="28"/>
          <w:szCs w:val="28"/>
        </w:rPr>
      </w:pPr>
    </w:p>
    <w:p w:rsidR="00C45A4A" w:rsidRPr="00976A74" w:rsidRDefault="00C45A4A" w:rsidP="00976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Форма</w:t>
      </w:r>
      <w:r w:rsidRPr="00976A74">
        <w:rPr>
          <w:rFonts w:ascii="Times New Roman" w:hAnsi="Times New Roman" w:cs="Times New Roman"/>
          <w:sz w:val="28"/>
          <w:szCs w:val="28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C45A4A" w:rsidRPr="00976A74" w:rsidRDefault="00C45A4A" w:rsidP="00976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муниципального образования «Курмач – Байгольское сельское поселение»</w:t>
      </w:r>
    </w:p>
    <w:p w:rsidR="00C45A4A" w:rsidRPr="00976A74" w:rsidRDefault="00C45A4A" w:rsidP="00976A74">
      <w:pPr>
        <w:rPr>
          <w:rFonts w:ascii="Times New Roman" w:hAnsi="Times New Roman" w:cs="Times New Roman"/>
        </w:rPr>
      </w:pP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 xml:space="preserve">                  (наименование контрольного органа)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C45A4A" w:rsidRPr="00976A74" w:rsidRDefault="00976A74" w:rsidP="00976A7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2</w:t>
      </w:r>
      <w:r w:rsidR="00C45A4A" w:rsidRPr="00976A74">
        <w:rPr>
          <w:rFonts w:ascii="Times New Roman" w:hAnsi="Times New Roman" w:cs="Times New Roman"/>
          <w:sz w:val="28"/>
          <w:szCs w:val="28"/>
        </w:rPr>
        <w:t>.</w:t>
      </w:r>
      <w:r w:rsidR="00C45A4A" w:rsidRPr="00976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5A4A" w:rsidRPr="00976A74">
        <w:rPr>
          <w:rFonts w:ascii="Times New Roman" w:hAnsi="Times New Roman" w:cs="Times New Roman"/>
          <w:i/>
          <w:sz w:val="28"/>
          <w:szCs w:val="28"/>
        </w:rPr>
        <w:t>Контролируемое  лицо  (фамилия,  имя  и  отчество  (при  наличии)</w:t>
      </w:r>
      <w:proofErr w:type="gramEnd"/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 xml:space="preserve">налогоплательщика и (или) </w:t>
      </w:r>
      <w:proofErr w:type="gramStart"/>
      <w:r w:rsidRPr="00976A74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976A74">
        <w:rPr>
          <w:rFonts w:ascii="Times New Roman" w:hAnsi="Times New Roman" w:cs="Times New Roman"/>
          <w:sz w:val="28"/>
          <w:szCs w:val="28"/>
        </w:rPr>
        <w:t xml:space="preserve">  государственный  регистрационный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A74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proofErr w:type="gramEnd"/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 xml:space="preserve">       (земли, земельные участки или части земельных участков)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A74">
        <w:rPr>
          <w:rFonts w:ascii="Times New Roman" w:hAnsi="Times New Roman" w:cs="Times New Roman"/>
          <w:sz w:val="28"/>
          <w:szCs w:val="28"/>
        </w:rPr>
        <w:t>заполняющего</w:t>
      </w:r>
      <w:proofErr w:type="gramEnd"/>
      <w:r w:rsidRPr="00976A74">
        <w:rPr>
          <w:rFonts w:ascii="Times New Roman" w:hAnsi="Times New Roman" w:cs="Times New Roman"/>
          <w:sz w:val="28"/>
          <w:szCs w:val="28"/>
        </w:rPr>
        <w:t xml:space="preserve"> (-их) проверочный лист ________________________________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6A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A74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976A74">
        <w:rPr>
          <w:rFonts w:ascii="Times New Roman" w:hAnsi="Times New Roman" w:cs="Times New Roman"/>
          <w:sz w:val="28"/>
          <w:szCs w:val="28"/>
        </w:rPr>
        <w:t xml:space="preserve">  юридическим  лицом,  индивидуальным  предпринимателем,</w:t>
      </w:r>
    </w:p>
    <w:p w:rsidR="00C45A4A" w:rsidRPr="00976A74" w:rsidRDefault="00C45A4A" w:rsidP="00976A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6A74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840"/>
        <w:gridCol w:w="961"/>
      </w:tblGrid>
      <w:tr w:rsidR="00D1057D" w:rsidTr="00D1057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7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7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57D" w:rsidRDefault="00D1057D" w:rsidP="009E38E6">
            <w:pPr>
              <w:pStyle w:val="a7"/>
              <w:jc w:val="center"/>
            </w:pPr>
            <w:r>
              <w:t>Ответы на вопросы</w:t>
            </w:r>
          </w:p>
        </w:tc>
      </w:tr>
      <w:tr w:rsidR="00D1057D" w:rsidTr="00D1057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7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7"/>
              <w:jc w:val="center"/>
            </w:pPr>
            <w:r>
              <w:t>Не применимо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57D" w:rsidRDefault="00D1057D" w:rsidP="009E38E6">
            <w:pPr>
              <w:pStyle w:val="a7"/>
              <w:jc w:val="center"/>
            </w:pPr>
            <w:r>
              <w:t>Примечание</w:t>
            </w: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8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A86819" w:rsidP="009E38E6">
            <w:pPr>
              <w:pStyle w:val="a8"/>
            </w:pPr>
            <w:hyperlink r:id="rId5" w:history="1">
              <w:r w:rsidR="00D1057D">
                <w:rPr>
                  <w:rStyle w:val="a3"/>
                  <w:rFonts w:cs="Times New Roman CYR"/>
                </w:rPr>
                <w:t>Пункт 2 статьи 7</w:t>
              </w:r>
            </w:hyperlink>
            <w:r w:rsidR="00D1057D">
              <w:t xml:space="preserve">, </w:t>
            </w:r>
            <w:hyperlink r:id="rId6" w:history="1">
              <w:r w:rsidR="00D1057D">
                <w:rPr>
                  <w:rStyle w:val="a3"/>
                  <w:rFonts w:cs="Times New Roman CYR"/>
                </w:rPr>
                <w:t>статья 42</w:t>
              </w:r>
            </w:hyperlink>
            <w:r w:rsidR="00D1057D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8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A86819" w:rsidP="009E38E6">
            <w:pPr>
              <w:pStyle w:val="a8"/>
            </w:pPr>
            <w:hyperlink r:id="rId7" w:history="1">
              <w:r w:rsidR="00D1057D">
                <w:rPr>
                  <w:rStyle w:val="a3"/>
                  <w:rFonts w:cs="Times New Roman CYR"/>
                </w:rPr>
                <w:t>Пункт 1 статьи 25</w:t>
              </w:r>
            </w:hyperlink>
            <w:r w:rsidR="00D1057D">
              <w:t xml:space="preserve">, </w:t>
            </w:r>
            <w:hyperlink r:id="rId8" w:history="1">
              <w:r w:rsidR="00D1057D">
                <w:rPr>
                  <w:rStyle w:val="a3"/>
                  <w:rFonts w:cs="Times New Roman CYR"/>
                </w:rPr>
                <w:t>статья 39.33</w:t>
              </w:r>
            </w:hyperlink>
            <w:r w:rsidR="00D1057D">
              <w:t xml:space="preserve">, </w:t>
            </w:r>
            <w:hyperlink r:id="rId9" w:history="1">
              <w:r w:rsidR="00D1057D">
                <w:rPr>
                  <w:rStyle w:val="a3"/>
                  <w:rFonts w:cs="Times New Roman CYR"/>
                </w:rPr>
                <w:t>статья 39.36</w:t>
              </w:r>
            </w:hyperlink>
            <w:r w:rsidR="00D1057D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8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A86819" w:rsidP="009E38E6">
            <w:pPr>
              <w:pStyle w:val="a8"/>
            </w:pPr>
            <w:hyperlink r:id="rId10" w:history="1">
              <w:r w:rsidR="00D1057D">
                <w:rPr>
                  <w:rStyle w:val="a3"/>
                  <w:rFonts w:cs="Times New Roman CYR"/>
                </w:rPr>
                <w:t>Пункт 3 статьи 6</w:t>
              </w:r>
            </w:hyperlink>
            <w:r w:rsidR="00D1057D">
              <w:t xml:space="preserve">, </w:t>
            </w:r>
            <w:hyperlink r:id="rId11" w:history="1">
              <w:r w:rsidR="00D1057D">
                <w:rPr>
                  <w:rStyle w:val="a3"/>
                  <w:rFonts w:cs="Times New Roman CYR"/>
                </w:rPr>
                <w:t>пункт 1 статьи 25</w:t>
              </w:r>
            </w:hyperlink>
            <w:r w:rsidR="00D1057D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8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A86819" w:rsidP="009E38E6">
            <w:pPr>
              <w:pStyle w:val="a8"/>
            </w:pPr>
            <w:hyperlink r:id="rId12" w:history="1">
              <w:r w:rsidR="00D1057D">
                <w:rPr>
                  <w:rStyle w:val="a3"/>
                  <w:rFonts w:cs="Times New Roman CYR"/>
                </w:rPr>
                <w:t>Пункт 2 статьи 3</w:t>
              </w:r>
            </w:hyperlink>
            <w:r w:rsidR="00D1057D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8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A86819" w:rsidP="009E38E6">
            <w:pPr>
              <w:pStyle w:val="a8"/>
            </w:pPr>
            <w:hyperlink r:id="rId13" w:history="1">
              <w:r w:rsidR="00D1057D">
                <w:rPr>
                  <w:rStyle w:val="a3"/>
                  <w:rFonts w:cs="Times New Roman CYR"/>
                </w:rPr>
                <w:t>Статья 42</w:t>
              </w:r>
            </w:hyperlink>
            <w:r w:rsidR="00D1057D">
              <w:t xml:space="preserve">, </w:t>
            </w:r>
            <w:hyperlink r:id="rId14" w:history="1">
              <w:r w:rsidR="00D1057D">
                <w:rPr>
                  <w:rStyle w:val="a3"/>
                  <w:rFonts w:cs="Times New Roman CYR"/>
                </w:rPr>
                <w:t>пункт 2 статьи 45</w:t>
              </w:r>
            </w:hyperlink>
            <w:r w:rsidR="00D1057D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9F5884" w:rsidRDefault="00D1057D" w:rsidP="009E38E6">
            <w:pPr>
              <w:pStyle w:val="a8"/>
            </w:pPr>
            <w:proofErr w:type="gramStart"/>
            <w:r w:rsidRPr="009F5884">
              <w:rPr>
                <w:rStyle w:val="21"/>
                <w:rFonts w:eastAsiaTheme="minorEastAsia"/>
                <w:sz w:val="24"/>
                <w:szCs w:val="24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Pr="009F5884" w:rsidRDefault="00D1057D" w:rsidP="009E38E6">
            <w:pPr>
              <w:pStyle w:val="a8"/>
            </w:pPr>
            <w:r w:rsidRPr="009F5884">
              <w:rPr>
                <w:rStyle w:val="21"/>
                <w:rFonts w:eastAsiaTheme="minorEastAsia"/>
                <w:sz w:val="24"/>
                <w:szCs w:val="24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9F5884" w:rsidP="009E38E6">
            <w:pPr>
              <w:pStyle w:val="a7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8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A86819" w:rsidP="009E38E6">
            <w:pPr>
              <w:pStyle w:val="a8"/>
            </w:pPr>
            <w:hyperlink r:id="rId15" w:history="1">
              <w:r w:rsidR="00D1057D">
                <w:rPr>
                  <w:rStyle w:val="a3"/>
                  <w:rFonts w:cs="Times New Roman CYR"/>
                </w:rPr>
                <w:t>Статья 42</w:t>
              </w:r>
            </w:hyperlink>
            <w:r w:rsidR="00D1057D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9F5884" w:rsidP="009E38E6">
            <w:pPr>
              <w:pStyle w:val="a7"/>
              <w:jc w:val="center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9F5884" w:rsidRDefault="00D1057D" w:rsidP="009E38E6">
            <w:pPr>
              <w:pStyle w:val="a8"/>
            </w:pPr>
            <w:r w:rsidRPr="009F5884">
              <w:rPr>
                <w:rStyle w:val="21"/>
                <w:rFonts w:eastAsiaTheme="minorEastAsia"/>
                <w:sz w:val="24"/>
                <w:szCs w:val="24"/>
              </w:rPr>
              <w:t>В случае</w:t>
            </w:r>
            <w:proofErr w:type="gramStart"/>
            <w:r w:rsidRPr="009F5884">
              <w:rPr>
                <w:rStyle w:val="21"/>
                <w:rFonts w:eastAsiaTheme="minorEastAsia"/>
                <w:sz w:val="24"/>
                <w:szCs w:val="24"/>
              </w:rPr>
              <w:t>,</w:t>
            </w:r>
            <w:proofErr w:type="gramEnd"/>
            <w:r w:rsidRPr="009F5884">
              <w:rPr>
                <w:rStyle w:val="21"/>
                <w:rFonts w:eastAsiaTheme="minorEastAsia"/>
                <w:sz w:val="24"/>
                <w:szCs w:val="24"/>
              </w:rPr>
              <w:t xml:space="preserve"> если действие сервитута прекращено, исполнена ли проверяемым физическим лицом,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Pr="009F5884" w:rsidRDefault="00D1057D" w:rsidP="009E38E6">
            <w:pPr>
              <w:pStyle w:val="a8"/>
            </w:pPr>
            <w:r w:rsidRPr="009F5884">
              <w:rPr>
                <w:rStyle w:val="21"/>
                <w:rFonts w:eastAsiaTheme="minorEastAsia"/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D1057D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9F5884" w:rsidP="009E38E6">
            <w:pPr>
              <w:pStyle w:val="a7"/>
              <w:jc w:val="center"/>
            </w:pPr>
            <w: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9E38E6">
            <w:pPr>
              <w:pStyle w:val="a8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A86819" w:rsidP="009E38E6">
            <w:pPr>
              <w:pStyle w:val="a8"/>
            </w:pPr>
            <w:hyperlink r:id="rId16" w:history="1">
              <w:r w:rsidR="00D1057D">
                <w:rPr>
                  <w:rStyle w:val="a3"/>
                  <w:rFonts w:cs="Times New Roman CYR"/>
                </w:rPr>
                <w:t>Статья 22</w:t>
              </w:r>
            </w:hyperlink>
            <w:r w:rsidR="00D1057D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7D" w:rsidRDefault="00D1057D" w:rsidP="009E38E6">
            <w:pPr>
              <w:pStyle w:val="a7"/>
            </w:pPr>
          </w:p>
        </w:tc>
      </w:tr>
      <w:tr w:rsidR="009F5884" w:rsidTr="00D105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4" w:rsidRDefault="009F5884" w:rsidP="009E38E6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4" w:rsidRDefault="009F5884" w:rsidP="009E38E6">
            <w:pPr>
              <w:pStyle w:val="a8"/>
            </w:pPr>
            <w:r>
              <w:t>Имеются ли признаки н</w:t>
            </w:r>
            <w:r w:rsidRPr="001E049C">
              <w:t>евыполнени</w:t>
            </w:r>
            <w:r>
              <w:t>я</w:t>
            </w:r>
            <w:r w:rsidRPr="001E049C">
              <w:t xml:space="preserve">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  <w:r>
              <w:t>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4" w:rsidRDefault="009F5884" w:rsidP="009E38E6">
            <w:pPr>
              <w:pStyle w:val="a8"/>
            </w:pPr>
            <w:r>
              <w:t>Статья 19</w:t>
            </w:r>
            <w:r w:rsidRPr="00D32E9D">
              <w:t>.</w:t>
            </w:r>
            <w:r>
              <w:t xml:space="preserve">5 </w:t>
            </w:r>
            <w:r w:rsidRPr="00667C0E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4" w:rsidRDefault="009F5884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4" w:rsidRDefault="009F5884" w:rsidP="009E38E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4" w:rsidRDefault="009F5884" w:rsidP="009E38E6">
            <w:pPr>
              <w:pStyle w:val="a7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84" w:rsidRDefault="009F5884" w:rsidP="009E38E6">
            <w:pPr>
              <w:pStyle w:val="a7"/>
            </w:pPr>
          </w:p>
        </w:tc>
      </w:tr>
    </w:tbl>
    <w:p w:rsidR="00B52EA3" w:rsidRPr="00B52EA3" w:rsidRDefault="00B52EA3" w:rsidP="00B52EA3">
      <w:pPr>
        <w:pStyle w:val="a6"/>
        <w:rPr>
          <w:rFonts w:ascii="Times New Roman" w:hAnsi="Times New Roman" w:cs="Times New Roman"/>
        </w:rPr>
      </w:pPr>
      <w:r w:rsidRPr="00B52EA3">
        <w:rPr>
          <w:rFonts w:ascii="Times New Roman" w:hAnsi="Times New Roman" w:cs="Times New Roman"/>
        </w:rPr>
        <w:t>"___" ________ 20 ___ г.</w:t>
      </w:r>
    </w:p>
    <w:p w:rsidR="00B52EA3" w:rsidRPr="00B52EA3" w:rsidRDefault="00B52EA3" w:rsidP="00B52EA3">
      <w:pPr>
        <w:pStyle w:val="a6"/>
        <w:rPr>
          <w:rFonts w:ascii="Times New Roman" w:hAnsi="Times New Roman" w:cs="Times New Roman"/>
        </w:rPr>
      </w:pPr>
      <w:r w:rsidRPr="00B52EA3">
        <w:rPr>
          <w:rFonts w:ascii="Times New Roman" w:hAnsi="Times New Roman" w:cs="Times New Roman"/>
        </w:rPr>
        <w:t>(дата заполнения проверочного листа)</w:t>
      </w:r>
    </w:p>
    <w:p w:rsidR="00B52EA3" w:rsidRPr="00B52EA3" w:rsidRDefault="00B52EA3" w:rsidP="00B52EA3">
      <w:pPr>
        <w:pStyle w:val="a6"/>
        <w:rPr>
          <w:rFonts w:ascii="Times New Roman" w:hAnsi="Times New Roman" w:cs="Times New Roman"/>
        </w:rPr>
      </w:pPr>
      <w:r w:rsidRPr="00B52EA3">
        <w:rPr>
          <w:rFonts w:ascii="Times New Roman" w:hAnsi="Times New Roman" w:cs="Times New Roman"/>
        </w:rPr>
        <w:t>_______________________________ ___________ _______________________</w:t>
      </w:r>
    </w:p>
    <w:p w:rsidR="00B52EA3" w:rsidRPr="00B52EA3" w:rsidRDefault="00B52EA3" w:rsidP="00B52EA3">
      <w:pPr>
        <w:pStyle w:val="a6"/>
        <w:rPr>
          <w:rFonts w:ascii="Times New Roman" w:hAnsi="Times New Roman" w:cs="Times New Roman"/>
        </w:rPr>
      </w:pPr>
      <w:r w:rsidRPr="00B52EA3">
        <w:rPr>
          <w:rFonts w:ascii="Times New Roman" w:hAnsi="Times New Roman" w:cs="Times New Roman"/>
        </w:rPr>
        <w:t xml:space="preserve"> </w:t>
      </w:r>
      <w:proofErr w:type="gramStart"/>
      <w:r w:rsidRPr="00B52EA3">
        <w:rPr>
          <w:rFonts w:ascii="Times New Roman" w:hAnsi="Times New Roman" w:cs="Times New Roman"/>
        </w:rPr>
        <w:t xml:space="preserve">(должность лица, заполнившего  </w:t>
      </w:r>
      <w:r w:rsidR="008447B8">
        <w:rPr>
          <w:rFonts w:ascii="Times New Roman" w:hAnsi="Times New Roman" w:cs="Times New Roman"/>
        </w:rPr>
        <w:t xml:space="preserve">     </w:t>
      </w:r>
      <w:r w:rsidRPr="00B52EA3">
        <w:rPr>
          <w:rFonts w:ascii="Times New Roman" w:hAnsi="Times New Roman" w:cs="Times New Roman"/>
        </w:rPr>
        <w:t xml:space="preserve"> (подпись)    </w:t>
      </w:r>
      <w:r w:rsidR="008447B8">
        <w:rPr>
          <w:rFonts w:ascii="Times New Roman" w:hAnsi="Times New Roman" w:cs="Times New Roman"/>
        </w:rPr>
        <w:t xml:space="preserve">       </w:t>
      </w:r>
      <w:r w:rsidRPr="00B52EA3">
        <w:rPr>
          <w:rFonts w:ascii="Times New Roman" w:hAnsi="Times New Roman" w:cs="Times New Roman"/>
        </w:rPr>
        <w:t>(фамилия, инициалы)</w:t>
      </w:r>
      <w:proofErr w:type="gramEnd"/>
    </w:p>
    <w:p w:rsidR="00B52EA3" w:rsidRPr="00B52EA3" w:rsidRDefault="00B52EA3" w:rsidP="00B52EA3">
      <w:pPr>
        <w:pStyle w:val="a6"/>
        <w:rPr>
          <w:rFonts w:ascii="Times New Roman" w:hAnsi="Times New Roman" w:cs="Times New Roman"/>
        </w:rPr>
      </w:pPr>
      <w:r w:rsidRPr="00B52EA3">
        <w:rPr>
          <w:rFonts w:ascii="Times New Roman" w:hAnsi="Times New Roman" w:cs="Times New Roman"/>
        </w:rPr>
        <w:t xml:space="preserve">        проверочный лист</w:t>
      </w:r>
    </w:p>
    <w:p w:rsidR="00B52EA3" w:rsidRDefault="00B52EA3" w:rsidP="00B52EA3"/>
    <w:p w:rsidR="00C45A4A" w:rsidRPr="00772B2E" w:rsidRDefault="00C45A4A">
      <w:pPr>
        <w:rPr>
          <w:sz w:val="28"/>
          <w:szCs w:val="28"/>
        </w:rPr>
      </w:pPr>
    </w:p>
    <w:sectPr w:rsidR="00C45A4A" w:rsidRPr="00772B2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B2E"/>
    <w:rsid w:val="00067686"/>
    <w:rsid w:val="00121577"/>
    <w:rsid w:val="00154A29"/>
    <w:rsid w:val="00157C1E"/>
    <w:rsid w:val="0019261C"/>
    <w:rsid w:val="00197EB4"/>
    <w:rsid w:val="001B1722"/>
    <w:rsid w:val="003123C1"/>
    <w:rsid w:val="003659C9"/>
    <w:rsid w:val="006B347C"/>
    <w:rsid w:val="00715842"/>
    <w:rsid w:val="00772B2E"/>
    <w:rsid w:val="008429AD"/>
    <w:rsid w:val="008447B8"/>
    <w:rsid w:val="0087255B"/>
    <w:rsid w:val="008975DA"/>
    <w:rsid w:val="00976A74"/>
    <w:rsid w:val="009F5884"/>
    <w:rsid w:val="00A86819"/>
    <w:rsid w:val="00AE12B0"/>
    <w:rsid w:val="00B52EA3"/>
    <w:rsid w:val="00BA26D5"/>
    <w:rsid w:val="00C15094"/>
    <w:rsid w:val="00C45A4A"/>
    <w:rsid w:val="00D1057D"/>
    <w:rsid w:val="00EB6D9E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B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72B2E"/>
    <w:rPr>
      <w:rFonts w:cs="Times New Roman"/>
      <w:color w:val="106BBE"/>
    </w:rPr>
  </w:style>
  <w:style w:type="character" w:customStyle="1" w:styleId="5">
    <w:name w:val="Основной текст (5)"/>
    <w:basedOn w:val="a0"/>
    <w:rsid w:val="00772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ody Text"/>
    <w:basedOn w:val="a"/>
    <w:link w:val="a5"/>
    <w:semiHidden/>
    <w:unhideWhenUsed/>
    <w:rsid w:val="00772B2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72B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72B2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7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45A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D1057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D1057D"/>
    <w:pPr>
      <w:ind w:firstLine="0"/>
      <w:jc w:val="left"/>
    </w:pPr>
  </w:style>
  <w:style w:type="character" w:customStyle="1" w:styleId="21">
    <w:name w:val="Основной текст (2)"/>
    <w:basedOn w:val="a0"/>
    <w:rsid w:val="00D1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lk">
    <w:name w:val="blk"/>
    <w:rsid w:val="009F5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111110185" TargetMode="External"/><Relationship Id="rId13" Type="http://schemas.openxmlformats.org/officeDocument/2006/relationships/hyperlink" Target="http://internet.garant.ru/document/redirect/12124624/4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251" TargetMode="External"/><Relationship Id="rId12" Type="http://schemas.openxmlformats.org/officeDocument/2006/relationships/hyperlink" Target="http://internet.garant.ru/document/redirect/12124625/3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2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42" TargetMode="External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hyperlink" Target="http://internet.garant.ru/document/redirect/12124624/702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6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24624/3936" TargetMode="External"/><Relationship Id="rId14" Type="http://schemas.openxmlformats.org/officeDocument/2006/relationships/hyperlink" Target="http://internet.garant.ru/document/redirect/12124624/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Об утверждении формы проверочного листа (списка контрольных вопросов), применяем</vt:lpstr>
      <vt:lpstr/>
      <vt:lpstr>В соответствии со статьей 72 Земельного кодекса Российской Федерации, пост</vt:lpstr>
      <vt:lpstr>Форма проверочного листа (список контрольных вопросов), применяемого при осущест</vt:lpstr>
      <vt:lpstr>муниципального образования «Курмач – Байгольское сельское поселение»</vt:lpstr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2022-05-04T08:26:00Z</cp:lastPrinted>
  <dcterms:created xsi:type="dcterms:W3CDTF">2022-04-28T04:58:00Z</dcterms:created>
  <dcterms:modified xsi:type="dcterms:W3CDTF">2022-05-11T05:08:00Z</dcterms:modified>
</cp:coreProperties>
</file>